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66F90" w14:textId="77777777" w:rsidR="00312A38" w:rsidRPr="00891B11" w:rsidRDefault="004B7760" w:rsidP="00921BED">
      <w:pPr>
        <w:widowControl w:val="0"/>
        <w:autoSpaceDE w:val="0"/>
        <w:autoSpaceDN w:val="0"/>
        <w:adjustRightInd w:val="0"/>
        <w:jc w:val="center"/>
        <w:rPr>
          <w:b/>
          <w:sz w:val="28"/>
          <w:szCs w:val="28"/>
          <w:lang w:eastAsia="ja-JP"/>
        </w:rPr>
      </w:pPr>
      <w:bookmarkStart w:id="0" w:name="_GoBack"/>
      <w:bookmarkEnd w:id="0"/>
      <w:r w:rsidRPr="003B68A9">
        <w:rPr>
          <w:b/>
          <w:sz w:val="28"/>
          <w:szCs w:val="28"/>
          <w:lang w:eastAsia="ja-JP"/>
        </w:rPr>
        <w:t>Digital Humanities @ RIT</w:t>
      </w:r>
    </w:p>
    <w:p w14:paraId="7192B576" w14:textId="77777777" w:rsidR="00312A38" w:rsidRPr="003B68A9" w:rsidRDefault="00312A38" w:rsidP="00E00DFE">
      <w:pPr>
        <w:widowControl w:val="0"/>
        <w:autoSpaceDE w:val="0"/>
        <w:autoSpaceDN w:val="0"/>
        <w:adjustRightInd w:val="0"/>
        <w:jc w:val="center"/>
        <w:rPr>
          <w:b/>
          <w:sz w:val="28"/>
          <w:szCs w:val="28"/>
          <w:lang w:eastAsia="ja-JP"/>
        </w:rPr>
      </w:pPr>
      <w:r w:rsidRPr="00891B11">
        <w:rPr>
          <w:b/>
          <w:sz w:val="28"/>
          <w:szCs w:val="28"/>
          <w:lang w:eastAsia="ja-JP"/>
        </w:rPr>
        <w:t>A New Degree Proposal Submitted by the College of Liberal Arts at RIT</w:t>
      </w:r>
    </w:p>
    <w:p w14:paraId="24485B04" w14:textId="77777777" w:rsidR="00774D63" w:rsidRPr="003B68A9" w:rsidRDefault="00774D63" w:rsidP="003B68A9">
      <w:pPr>
        <w:pStyle w:val="Heading1"/>
        <w:rPr>
          <w:lang w:eastAsia="ja-JP"/>
        </w:rPr>
      </w:pPr>
      <w:r w:rsidRPr="003B68A9">
        <w:rPr>
          <w:rFonts w:ascii="Times New Roman" w:hAnsi="Times New Roman" w:cs="Times New Roman"/>
          <w:lang w:eastAsia="ja-JP"/>
        </w:rPr>
        <w:t>Abstract</w:t>
      </w:r>
    </w:p>
    <w:p w14:paraId="06D878B5" w14:textId="4C923D66" w:rsidR="00312A38" w:rsidRPr="003B68A9" w:rsidRDefault="00A946EC" w:rsidP="001E780B">
      <w:pPr>
        <w:widowControl w:val="0"/>
        <w:autoSpaceDE w:val="0"/>
        <w:autoSpaceDN w:val="0"/>
        <w:adjustRightInd w:val="0"/>
        <w:rPr>
          <w:lang w:eastAsia="ja-JP"/>
        </w:rPr>
      </w:pPr>
      <w:r w:rsidRPr="003B68A9">
        <w:rPr>
          <w:lang w:eastAsia="ja-JP"/>
        </w:rPr>
        <w:t xml:space="preserve">This </w:t>
      </w:r>
      <w:r w:rsidR="00AB62D9" w:rsidRPr="003B68A9">
        <w:rPr>
          <w:lang w:eastAsia="ja-JP"/>
        </w:rPr>
        <w:t xml:space="preserve">concept paper proposes </w:t>
      </w:r>
      <w:r w:rsidRPr="003B68A9">
        <w:rPr>
          <w:lang w:eastAsia="ja-JP"/>
        </w:rPr>
        <w:t xml:space="preserve">the </w:t>
      </w:r>
      <w:r w:rsidR="00CA5736" w:rsidRPr="003B68A9">
        <w:rPr>
          <w:lang w:eastAsia="ja-JP"/>
        </w:rPr>
        <w:t xml:space="preserve">creation of a </w:t>
      </w:r>
      <w:r w:rsidR="00312A38" w:rsidRPr="003B68A9">
        <w:rPr>
          <w:lang w:eastAsia="ja-JP"/>
        </w:rPr>
        <w:t>B.S. degree in Digital</w:t>
      </w:r>
      <w:r w:rsidR="00F57C7F" w:rsidRPr="003B68A9">
        <w:rPr>
          <w:lang w:eastAsia="ja-JP"/>
        </w:rPr>
        <w:t xml:space="preserve"> </w:t>
      </w:r>
      <w:r w:rsidR="00312A38" w:rsidRPr="003B68A9">
        <w:rPr>
          <w:lang w:eastAsia="ja-JP"/>
        </w:rPr>
        <w:t>Humanities</w:t>
      </w:r>
      <w:r w:rsidR="00F57C7F" w:rsidRPr="003B68A9">
        <w:rPr>
          <w:lang w:eastAsia="ja-JP"/>
        </w:rPr>
        <w:t xml:space="preserve"> </w:t>
      </w:r>
      <w:r w:rsidR="00312A38" w:rsidRPr="003B68A9">
        <w:rPr>
          <w:lang w:eastAsia="ja-JP"/>
        </w:rPr>
        <w:t xml:space="preserve">(DH) </w:t>
      </w:r>
      <w:r w:rsidR="00CA5736" w:rsidRPr="003B68A9">
        <w:rPr>
          <w:lang w:eastAsia="ja-JP"/>
        </w:rPr>
        <w:t>at RIT</w:t>
      </w:r>
      <w:r w:rsidR="00312A38" w:rsidRPr="003B68A9">
        <w:rPr>
          <w:lang w:eastAsia="ja-JP"/>
        </w:rPr>
        <w:t xml:space="preserve">, representing </w:t>
      </w:r>
      <w:r w:rsidR="00CA5736" w:rsidRPr="003B68A9">
        <w:rPr>
          <w:lang w:eastAsia="ja-JP"/>
        </w:rPr>
        <w:t xml:space="preserve">one of the first </w:t>
      </w:r>
      <w:r w:rsidR="00D37853">
        <w:rPr>
          <w:lang w:eastAsia="ja-JP"/>
        </w:rPr>
        <w:t xml:space="preserve">such </w:t>
      </w:r>
      <w:r w:rsidR="00CA5736" w:rsidRPr="003B68A9">
        <w:rPr>
          <w:lang w:eastAsia="ja-JP"/>
        </w:rPr>
        <w:t>undergraduate digital human</w:t>
      </w:r>
      <w:r w:rsidR="00F12EBF" w:rsidRPr="003B68A9">
        <w:rPr>
          <w:lang w:eastAsia="ja-JP"/>
        </w:rPr>
        <w:t>i</w:t>
      </w:r>
      <w:r w:rsidR="00CA5736" w:rsidRPr="003B68A9">
        <w:rPr>
          <w:lang w:eastAsia="ja-JP"/>
        </w:rPr>
        <w:t xml:space="preserve">ties </w:t>
      </w:r>
      <w:r w:rsidR="00312A38" w:rsidRPr="003B68A9">
        <w:rPr>
          <w:lang w:eastAsia="ja-JP"/>
        </w:rPr>
        <w:t xml:space="preserve">degrees </w:t>
      </w:r>
      <w:r w:rsidR="00CA5736" w:rsidRPr="003B68A9">
        <w:rPr>
          <w:lang w:eastAsia="ja-JP"/>
        </w:rPr>
        <w:t xml:space="preserve">in the nation. A major and </w:t>
      </w:r>
      <w:r w:rsidR="00F67224">
        <w:rPr>
          <w:lang w:eastAsia="ja-JP"/>
        </w:rPr>
        <w:t>rapidly</w:t>
      </w:r>
      <w:r w:rsidR="00CA5736" w:rsidRPr="003B68A9">
        <w:rPr>
          <w:lang w:eastAsia="ja-JP"/>
        </w:rPr>
        <w:t xml:space="preserve">-growing field of scholarship and funded-research, </w:t>
      </w:r>
      <w:r w:rsidR="00E00DFE">
        <w:rPr>
          <w:lang w:eastAsia="ja-JP"/>
        </w:rPr>
        <w:t>DH</w:t>
      </w:r>
      <w:r w:rsidR="00CA5736" w:rsidRPr="003B68A9">
        <w:rPr>
          <w:lang w:eastAsia="ja-JP"/>
        </w:rPr>
        <w:t xml:space="preserve"> is an innovative and interdisciplinary program of inquiry that merges the study of information </w:t>
      </w:r>
      <w:r w:rsidR="00BE5228">
        <w:rPr>
          <w:lang w:eastAsia="ja-JP"/>
        </w:rPr>
        <w:t>science and technologies with</w:t>
      </w:r>
      <w:r w:rsidR="00CA5736" w:rsidRPr="003B68A9">
        <w:rPr>
          <w:lang w:eastAsia="ja-JP"/>
        </w:rPr>
        <w:t xml:space="preserve"> liberal arts disciplines.</w:t>
      </w:r>
      <w:r w:rsidR="00A24BBF">
        <w:rPr>
          <w:lang w:eastAsia="ja-JP"/>
        </w:rPr>
        <w:t xml:space="preserve"> At RIT, </w:t>
      </w:r>
      <w:r w:rsidR="000024FA">
        <w:rPr>
          <w:lang w:eastAsia="ja-JP"/>
        </w:rPr>
        <w:t xml:space="preserve">where </w:t>
      </w:r>
      <w:r w:rsidR="00A24BBF">
        <w:rPr>
          <w:lang w:eastAsia="ja-JP"/>
        </w:rPr>
        <w:t>the G</w:t>
      </w:r>
      <w:r w:rsidR="000024FA">
        <w:rPr>
          <w:lang w:eastAsia="ja-JP"/>
        </w:rPr>
        <w:t>o</w:t>
      </w:r>
      <w:r w:rsidR="00A24BBF">
        <w:rPr>
          <w:lang w:eastAsia="ja-JP"/>
        </w:rPr>
        <w:t xml:space="preserve">lisano College for Computing and Information Science, </w:t>
      </w:r>
      <w:r w:rsidR="00044A48">
        <w:rPr>
          <w:lang w:eastAsia="ja-JP"/>
        </w:rPr>
        <w:t>t</w:t>
      </w:r>
      <w:r w:rsidR="00A24BBF">
        <w:rPr>
          <w:lang w:eastAsia="ja-JP"/>
        </w:rPr>
        <w:t>he College for Imaging Arts and Sciences, and the College of Liberal Arts</w:t>
      </w:r>
      <w:r w:rsidR="00F525C0">
        <w:rPr>
          <w:lang w:eastAsia="ja-JP"/>
        </w:rPr>
        <w:t xml:space="preserve">, </w:t>
      </w:r>
      <w:r w:rsidR="000024FA">
        <w:rPr>
          <w:lang w:eastAsia="ja-JP"/>
        </w:rPr>
        <w:t>together with the</w:t>
      </w:r>
      <w:r w:rsidR="00F525C0">
        <w:rPr>
          <w:lang w:eastAsia="ja-JP"/>
        </w:rPr>
        <w:t xml:space="preserve"> Wallace Center, the Cary Collections, and the RIT Press, </w:t>
      </w:r>
      <w:r w:rsidR="00A24BBF">
        <w:rPr>
          <w:lang w:eastAsia="ja-JP"/>
        </w:rPr>
        <w:t>work in synergistic collaborations, this insti</w:t>
      </w:r>
      <w:r w:rsidR="00BE5228">
        <w:rPr>
          <w:lang w:eastAsia="ja-JP"/>
        </w:rPr>
        <w:t>tution has the capacity to lead undergraduate</w:t>
      </w:r>
      <w:r w:rsidR="00A24BBF">
        <w:rPr>
          <w:lang w:eastAsia="ja-JP"/>
        </w:rPr>
        <w:t xml:space="preserve"> </w:t>
      </w:r>
      <w:r w:rsidR="00BE5228">
        <w:rPr>
          <w:lang w:eastAsia="ja-JP"/>
        </w:rPr>
        <w:t>education</w:t>
      </w:r>
      <w:r w:rsidR="00044A48">
        <w:rPr>
          <w:lang w:eastAsia="ja-JP"/>
        </w:rPr>
        <w:t>, scholarship, and research in digital humanities.</w:t>
      </w:r>
      <w:r w:rsidR="00A24BBF">
        <w:rPr>
          <w:lang w:eastAsia="ja-JP"/>
        </w:rPr>
        <w:t xml:space="preserve"> </w:t>
      </w:r>
    </w:p>
    <w:p w14:paraId="17C446C2" w14:textId="77777777" w:rsidR="0077538C" w:rsidRPr="0041424C" w:rsidRDefault="0077538C" w:rsidP="003B68A9">
      <w:pPr>
        <w:pStyle w:val="Heading1"/>
        <w:rPr>
          <w:lang w:eastAsia="ja-JP"/>
        </w:rPr>
      </w:pPr>
      <w:r w:rsidRPr="00F65033">
        <w:rPr>
          <w:rFonts w:ascii="Times New Roman" w:hAnsi="Times New Roman" w:cs="Times New Roman"/>
          <w:lang w:eastAsia="ja-JP"/>
        </w:rPr>
        <w:t xml:space="preserve">Overview </w:t>
      </w:r>
      <w:r w:rsidR="00CA18FA">
        <w:rPr>
          <w:rFonts w:ascii="Times New Roman" w:hAnsi="Times New Roman" w:cs="Times New Roman"/>
          <w:lang w:eastAsia="ja-JP"/>
        </w:rPr>
        <w:t>and</w:t>
      </w:r>
      <w:r w:rsidRPr="00F65033">
        <w:rPr>
          <w:rFonts w:ascii="Times New Roman" w:hAnsi="Times New Roman" w:cs="Times New Roman"/>
          <w:lang w:eastAsia="ja-JP"/>
        </w:rPr>
        <w:t xml:space="preserve"> Justification</w:t>
      </w:r>
    </w:p>
    <w:p w14:paraId="5FDB451C" w14:textId="214A612D" w:rsidR="00554A0D" w:rsidRPr="00891B11" w:rsidRDefault="00554A0D" w:rsidP="00554A0D">
      <w:pPr>
        <w:widowControl w:val="0"/>
        <w:autoSpaceDE w:val="0"/>
        <w:autoSpaceDN w:val="0"/>
        <w:adjustRightInd w:val="0"/>
        <w:rPr>
          <w:lang w:eastAsia="ja-JP"/>
        </w:rPr>
      </w:pPr>
      <w:r w:rsidRPr="00891B11">
        <w:rPr>
          <w:lang w:eastAsia="ja-JP"/>
        </w:rPr>
        <w:t xml:space="preserve">In 2009, the </w:t>
      </w:r>
      <w:r w:rsidRPr="00891B11">
        <w:rPr>
          <w:i/>
          <w:lang w:eastAsia="ja-JP"/>
        </w:rPr>
        <w:t>Chronicle of Higher Education</w:t>
      </w:r>
      <w:r w:rsidRPr="00891B11">
        <w:rPr>
          <w:lang w:eastAsia="ja-JP"/>
        </w:rPr>
        <w:t xml:space="preserve"> described Digital Humanities as “the next big thing” and after the</w:t>
      </w:r>
      <w:r w:rsidR="000024FA">
        <w:rPr>
          <w:lang w:eastAsia="ja-JP"/>
        </w:rPr>
        <w:t xml:space="preserve"> 2011</w:t>
      </w:r>
      <w:r w:rsidRPr="00891B11">
        <w:rPr>
          <w:lang w:eastAsia="ja-JP"/>
        </w:rPr>
        <w:t xml:space="preserve"> international conference for Digita</w:t>
      </w:r>
      <w:r w:rsidR="0082022A" w:rsidRPr="00891B11">
        <w:rPr>
          <w:lang w:eastAsia="ja-JP"/>
        </w:rPr>
        <w:t xml:space="preserve">l Humanities in </w:t>
      </w:r>
      <w:proofErr w:type="gramStart"/>
      <w:r w:rsidR="0082022A" w:rsidRPr="00891B11">
        <w:rPr>
          <w:lang w:eastAsia="ja-JP"/>
        </w:rPr>
        <w:t>Seattle,</w:t>
      </w:r>
      <w:proofErr w:type="gramEnd"/>
      <w:r w:rsidR="0082022A" w:rsidRPr="00891B11">
        <w:rPr>
          <w:lang w:eastAsia="ja-JP"/>
        </w:rPr>
        <w:t xml:space="preserve"> the </w:t>
      </w:r>
      <w:r w:rsidR="0082022A" w:rsidRPr="00891B11">
        <w:rPr>
          <w:i/>
          <w:lang w:eastAsia="ja-JP"/>
        </w:rPr>
        <w:t>Chronicle</w:t>
      </w:r>
      <w:r w:rsidR="0082022A" w:rsidRPr="00891B11">
        <w:rPr>
          <w:lang w:eastAsia="ja-JP"/>
        </w:rPr>
        <w:t xml:space="preserve"> described </w:t>
      </w:r>
      <w:r w:rsidR="00070619">
        <w:rPr>
          <w:lang w:eastAsia="ja-JP"/>
        </w:rPr>
        <w:t>it</w:t>
      </w:r>
      <w:r w:rsidR="0082022A" w:rsidRPr="00891B11">
        <w:rPr>
          <w:lang w:eastAsia="ja-JP"/>
        </w:rPr>
        <w:t xml:space="preserve"> as “the thing.”</w:t>
      </w:r>
      <w:r w:rsidRPr="00891B11">
        <w:rPr>
          <w:lang w:eastAsia="ja-JP"/>
        </w:rPr>
        <w:t xml:space="preserve"> </w:t>
      </w:r>
      <w:r w:rsidR="0082022A" w:rsidRPr="00891B11">
        <w:rPr>
          <w:lang w:eastAsia="ja-JP"/>
        </w:rPr>
        <w:t xml:space="preserve">Both large research universities and small liberal arts colleges </w:t>
      </w:r>
      <w:r w:rsidRPr="00891B11">
        <w:rPr>
          <w:lang w:eastAsia="ja-JP"/>
        </w:rPr>
        <w:t xml:space="preserve">now </w:t>
      </w:r>
      <w:r w:rsidR="0082022A" w:rsidRPr="00891B11">
        <w:rPr>
          <w:lang w:eastAsia="ja-JP"/>
        </w:rPr>
        <w:t xml:space="preserve">house </w:t>
      </w:r>
      <w:r w:rsidR="00AB4AAD">
        <w:rPr>
          <w:lang w:eastAsia="ja-JP"/>
        </w:rPr>
        <w:t>d</w:t>
      </w:r>
      <w:r w:rsidR="0082022A" w:rsidRPr="00891B11">
        <w:rPr>
          <w:lang w:eastAsia="ja-JP"/>
        </w:rPr>
        <w:t xml:space="preserve">igital </w:t>
      </w:r>
      <w:r w:rsidR="00AB4AAD">
        <w:rPr>
          <w:lang w:eastAsia="ja-JP"/>
        </w:rPr>
        <w:t>h</w:t>
      </w:r>
      <w:r w:rsidR="0082022A" w:rsidRPr="00891B11">
        <w:rPr>
          <w:lang w:eastAsia="ja-JP"/>
        </w:rPr>
        <w:t xml:space="preserve">umanities </w:t>
      </w:r>
      <w:r w:rsidR="00AB4AAD">
        <w:rPr>
          <w:lang w:eastAsia="ja-JP"/>
        </w:rPr>
        <w:t>c</w:t>
      </w:r>
      <w:r w:rsidRPr="00891B11">
        <w:rPr>
          <w:lang w:eastAsia="ja-JP"/>
        </w:rPr>
        <w:t>ent</w:t>
      </w:r>
      <w:r w:rsidR="0082022A" w:rsidRPr="00891B11">
        <w:rPr>
          <w:lang w:eastAsia="ja-JP"/>
        </w:rPr>
        <w:t xml:space="preserve">ers, </w:t>
      </w:r>
      <w:r w:rsidR="00AB4AAD">
        <w:rPr>
          <w:lang w:eastAsia="ja-JP"/>
        </w:rPr>
        <w:t>l</w:t>
      </w:r>
      <w:r w:rsidR="0082022A" w:rsidRPr="00891B11">
        <w:rPr>
          <w:lang w:eastAsia="ja-JP"/>
        </w:rPr>
        <w:t xml:space="preserve">abs, and </w:t>
      </w:r>
      <w:r w:rsidR="00AB4AAD">
        <w:rPr>
          <w:lang w:eastAsia="ja-JP"/>
        </w:rPr>
        <w:t>s</w:t>
      </w:r>
      <w:r w:rsidR="0082022A" w:rsidRPr="00891B11">
        <w:rPr>
          <w:lang w:eastAsia="ja-JP"/>
        </w:rPr>
        <w:t>tudios</w:t>
      </w:r>
      <w:r w:rsidR="00A24BBF">
        <w:rPr>
          <w:lang w:eastAsia="ja-JP"/>
        </w:rPr>
        <w:t>;</w:t>
      </w:r>
      <w:r w:rsidRPr="00891B11">
        <w:rPr>
          <w:lang w:eastAsia="ja-JP"/>
        </w:rPr>
        <w:t xml:space="preserve"> the National Endowment for the Humanities has </w:t>
      </w:r>
      <w:r w:rsidR="00290EA7">
        <w:rPr>
          <w:lang w:eastAsia="ja-JP"/>
        </w:rPr>
        <w:t>created</w:t>
      </w:r>
      <w:r w:rsidR="00290EA7" w:rsidRPr="00891B11">
        <w:rPr>
          <w:lang w:eastAsia="ja-JP"/>
        </w:rPr>
        <w:t xml:space="preserve"> </w:t>
      </w:r>
      <w:r w:rsidRPr="00891B11">
        <w:rPr>
          <w:lang w:eastAsia="ja-JP"/>
        </w:rPr>
        <w:t xml:space="preserve">an office for grants in </w:t>
      </w:r>
      <w:r w:rsidR="00961554">
        <w:rPr>
          <w:lang w:eastAsia="ja-JP"/>
        </w:rPr>
        <w:t>DH</w:t>
      </w:r>
      <w:r w:rsidR="00A24BBF">
        <w:rPr>
          <w:lang w:eastAsia="ja-JP"/>
        </w:rPr>
        <w:t>;</w:t>
      </w:r>
      <w:r w:rsidRPr="00891B11">
        <w:rPr>
          <w:lang w:eastAsia="ja-JP"/>
        </w:rPr>
        <w:t xml:space="preserve"> and there </w:t>
      </w:r>
      <w:r w:rsidR="00D7597E" w:rsidRPr="00891B11">
        <w:rPr>
          <w:lang w:eastAsia="ja-JP"/>
        </w:rPr>
        <w:t xml:space="preserve">are </w:t>
      </w:r>
      <w:r w:rsidRPr="00891B11">
        <w:rPr>
          <w:lang w:eastAsia="ja-JP"/>
        </w:rPr>
        <w:t>newfound associations,</w:t>
      </w:r>
      <w:r w:rsidR="000728D1" w:rsidRPr="00891B11">
        <w:rPr>
          <w:lang w:eastAsia="ja-JP"/>
        </w:rPr>
        <w:t xml:space="preserve"> journals, and graduate programs</w:t>
      </w:r>
      <w:r w:rsidRPr="00891B11">
        <w:rPr>
          <w:lang w:eastAsia="ja-JP"/>
        </w:rPr>
        <w:t>.</w:t>
      </w:r>
    </w:p>
    <w:p w14:paraId="79F72BB2" w14:textId="1DDD0B47" w:rsidR="00D7597E" w:rsidRPr="00891B11" w:rsidRDefault="000728D1" w:rsidP="003B68A9">
      <w:pPr>
        <w:widowControl w:val="0"/>
        <w:autoSpaceDE w:val="0"/>
        <w:autoSpaceDN w:val="0"/>
        <w:adjustRightInd w:val="0"/>
        <w:ind w:firstLine="720"/>
      </w:pPr>
      <w:r w:rsidRPr="00891B11">
        <w:t xml:space="preserve">At RIT, </w:t>
      </w:r>
      <w:r w:rsidR="008F0F81">
        <w:t>DH</w:t>
      </w:r>
      <w:r w:rsidRPr="00891B11">
        <w:t xml:space="preserve"> has always been “a thing.” </w:t>
      </w:r>
      <w:r w:rsidR="00135DE1" w:rsidRPr="00891B11">
        <w:t xml:space="preserve">Over the past </w:t>
      </w:r>
      <w:r w:rsidR="00864D71">
        <w:t xml:space="preserve">few </w:t>
      </w:r>
      <w:r w:rsidR="00554A0D" w:rsidRPr="00891B11">
        <w:t>year</w:t>
      </w:r>
      <w:r w:rsidR="00864D71">
        <w:t>s</w:t>
      </w:r>
      <w:r w:rsidR="00135DE1" w:rsidRPr="00891B11">
        <w:t xml:space="preserve">, research and </w:t>
      </w:r>
      <w:r w:rsidR="00310B8F">
        <w:t xml:space="preserve">creative </w:t>
      </w:r>
      <w:r w:rsidR="007F7862">
        <w:t>activities</w:t>
      </w:r>
      <w:r w:rsidR="00135DE1" w:rsidRPr="00891B11">
        <w:t xml:space="preserve"> </w:t>
      </w:r>
      <w:r w:rsidR="00573D73">
        <w:t>flexibly</w:t>
      </w:r>
      <w:r w:rsidR="00573D73" w:rsidRPr="00891B11">
        <w:t xml:space="preserve"> </w:t>
      </w:r>
      <w:r w:rsidR="00135DE1" w:rsidRPr="00891B11">
        <w:t xml:space="preserve">organized under the </w:t>
      </w:r>
      <w:r w:rsidR="00187343">
        <w:t xml:space="preserve">DH </w:t>
      </w:r>
      <w:r w:rsidR="00135DE1" w:rsidRPr="00891B11">
        <w:t>label ha</w:t>
      </w:r>
      <w:r w:rsidR="00A8261D">
        <w:t>ve</w:t>
      </w:r>
      <w:r w:rsidR="00135DE1" w:rsidRPr="00891B11">
        <w:t xml:space="preserve"> </w:t>
      </w:r>
      <w:r w:rsidR="00093181" w:rsidRPr="00891B11">
        <w:t>emerged</w:t>
      </w:r>
      <w:r w:rsidR="00F12EBF" w:rsidRPr="00891B11">
        <w:t xml:space="preserve"> at RIT: l</w:t>
      </w:r>
      <w:r w:rsidR="00E90A4C" w:rsidRPr="00891B11">
        <w:t xml:space="preserve">arge </w:t>
      </w:r>
      <w:r w:rsidR="00554A0D" w:rsidRPr="00891B11">
        <w:t xml:space="preserve">databases of digitized texts </w:t>
      </w:r>
      <w:r w:rsidR="00E90A4C" w:rsidRPr="00891B11">
        <w:t xml:space="preserve">allow for mining </w:t>
      </w:r>
      <w:r w:rsidR="00DD5549">
        <w:t xml:space="preserve">data-intensive </w:t>
      </w:r>
      <w:r w:rsidR="00E90A4C" w:rsidRPr="00891B11">
        <w:t>linguistic analysis</w:t>
      </w:r>
      <w:r w:rsidR="00036C06" w:rsidRPr="00891B11">
        <w:t xml:space="preserve"> of language patterns;</w:t>
      </w:r>
      <w:r w:rsidR="00E90A4C" w:rsidRPr="00891B11">
        <w:t xml:space="preserve"> the </w:t>
      </w:r>
      <w:r w:rsidR="00554A0D" w:rsidRPr="00891B11">
        <w:t>crea</w:t>
      </w:r>
      <w:r w:rsidR="004B7760" w:rsidRPr="00891B11">
        <w:t xml:space="preserve">tion of an interactive game </w:t>
      </w:r>
      <w:r w:rsidR="00E90A4C" w:rsidRPr="00891B11">
        <w:t>engage</w:t>
      </w:r>
      <w:r w:rsidR="000024FA">
        <w:t>s</w:t>
      </w:r>
      <w:r w:rsidR="00E90A4C" w:rsidRPr="00891B11">
        <w:t xml:space="preserve"> players in the histo</w:t>
      </w:r>
      <w:r w:rsidR="00036C06" w:rsidRPr="00891B11">
        <w:t>ry of smallpox and vaccinations;</w:t>
      </w:r>
      <w:r w:rsidR="00E90A4C" w:rsidRPr="00891B11">
        <w:t xml:space="preserve"> and the invention of new 3D visualization techn</w:t>
      </w:r>
      <w:r w:rsidR="00554A0D" w:rsidRPr="00891B11">
        <w:t>ol</w:t>
      </w:r>
      <w:r w:rsidR="004B7760" w:rsidRPr="00891B11">
        <w:t>ogies and interactive media</w:t>
      </w:r>
      <w:r w:rsidR="00E90A4C" w:rsidRPr="00891B11">
        <w:t xml:space="preserve"> bring</w:t>
      </w:r>
      <w:r w:rsidR="000024FA">
        <w:t>s</w:t>
      </w:r>
      <w:r w:rsidR="00E90A4C" w:rsidRPr="00891B11">
        <w:t xml:space="preserve"> rare books into </w:t>
      </w:r>
      <w:r w:rsidR="00554A0D" w:rsidRPr="00891B11">
        <w:t xml:space="preserve">common space </w:t>
      </w:r>
      <w:r w:rsidR="00E90A4C" w:rsidRPr="00891B11">
        <w:t>digital arc</w:t>
      </w:r>
      <w:r w:rsidR="00093181" w:rsidRPr="00891B11">
        <w:t xml:space="preserve">hives. </w:t>
      </w:r>
      <w:r w:rsidR="00F12EBF" w:rsidRPr="00891B11">
        <w:t xml:space="preserve">But </w:t>
      </w:r>
      <w:r w:rsidR="000737AE" w:rsidRPr="00891B11">
        <w:t xml:space="preserve">although </w:t>
      </w:r>
      <w:r w:rsidR="00F12EBF" w:rsidRPr="00891B11">
        <w:t>such c</w:t>
      </w:r>
      <w:r w:rsidR="00093181" w:rsidRPr="00891B11">
        <w:t>ollaborations are not at all new</w:t>
      </w:r>
      <w:r w:rsidR="000737AE" w:rsidRPr="00891B11">
        <w:t xml:space="preserve">, </w:t>
      </w:r>
      <w:r w:rsidR="00093181" w:rsidRPr="00891B11">
        <w:t xml:space="preserve">they are only now coming together in a common platform and </w:t>
      </w:r>
      <w:r w:rsidR="000024FA">
        <w:t>to build greater</w:t>
      </w:r>
      <w:r w:rsidR="00093181" w:rsidRPr="00891B11">
        <w:t xml:space="preserve"> visibility and synergy. </w:t>
      </w:r>
      <w:r w:rsidR="00A157F6" w:rsidRPr="00891B11">
        <w:t>Data</w:t>
      </w:r>
      <w:r w:rsidR="00E90A4C" w:rsidRPr="00891B11">
        <w:t xml:space="preserve">sets are becoming larger and </w:t>
      </w:r>
      <w:r w:rsidR="00976992" w:rsidRPr="00891B11">
        <w:t>useable in ar</w:t>
      </w:r>
      <w:r w:rsidR="004B7760" w:rsidRPr="00891B11">
        <w:t xml:space="preserve">eas </w:t>
      </w:r>
      <w:r w:rsidR="00E91C25">
        <w:t>such as</w:t>
      </w:r>
      <w:r w:rsidR="00E91C25" w:rsidRPr="00891B11">
        <w:t xml:space="preserve"> </w:t>
      </w:r>
      <w:r w:rsidR="004B7760" w:rsidRPr="00891B11">
        <w:t>bio</w:t>
      </w:r>
      <w:r w:rsidR="00042644">
        <w:t>-</w:t>
      </w:r>
      <w:r w:rsidR="004B7760" w:rsidRPr="00891B11">
        <w:t>medical linguistic</w:t>
      </w:r>
      <w:r w:rsidR="001624D2">
        <w:t>s</w:t>
      </w:r>
      <w:r w:rsidR="00A24BBF">
        <w:t>;</w:t>
      </w:r>
      <w:r w:rsidR="00976992" w:rsidRPr="00891B11">
        <w:t xml:space="preserve"> interactive media experiments are becoming popular modes of education for</w:t>
      </w:r>
      <w:r w:rsidR="004B7760" w:rsidRPr="00891B11">
        <w:t xml:space="preserve"> cultural heritage institutions</w:t>
      </w:r>
      <w:r w:rsidR="00A24BBF">
        <w:t>;</w:t>
      </w:r>
      <w:r w:rsidR="00976992" w:rsidRPr="00891B11">
        <w:t xml:space="preserve"> and visualizations are becoming more sophisticated so that even the most fragile </w:t>
      </w:r>
      <w:r w:rsidR="00D7597E" w:rsidRPr="00891B11">
        <w:t xml:space="preserve">archived </w:t>
      </w:r>
      <w:r w:rsidR="00976992" w:rsidRPr="00891B11">
        <w:t xml:space="preserve">objects can be digitized and made accessible to larger publics. Today, </w:t>
      </w:r>
      <w:r w:rsidR="0068240A" w:rsidRPr="00891B11">
        <w:t xml:space="preserve">the goal of </w:t>
      </w:r>
      <w:r w:rsidR="00976992" w:rsidRPr="00891B11">
        <w:t>research and scholarship i</w:t>
      </w:r>
      <w:r w:rsidR="0068240A" w:rsidRPr="00891B11">
        <w:t>n digital humanities</w:t>
      </w:r>
      <w:r w:rsidR="00C35D59" w:rsidRPr="00891B11">
        <w:t xml:space="preserve"> at RIT</w:t>
      </w:r>
      <w:r w:rsidR="0068240A" w:rsidRPr="00891B11">
        <w:t xml:space="preserve"> </w:t>
      </w:r>
      <w:r w:rsidR="00976992" w:rsidRPr="00891B11">
        <w:rPr>
          <w:lang w:eastAsia="ja-JP"/>
        </w:rPr>
        <w:t xml:space="preserve">is to </w:t>
      </w:r>
      <w:r w:rsidR="00540526">
        <w:rPr>
          <w:lang w:eastAsia="ja-JP"/>
        </w:rPr>
        <w:t>use</w:t>
      </w:r>
      <w:r w:rsidR="0068240A" w:rsidRPr="00891B11">
        <w:rPr>
          <w:lang w:eastAsia="ja-JP"/>
        </w:rPr>
        <w:t xml:space="preserve"> </w:t>
      </w:r>
      <w:r w:rsidR="00F668F3">
        <w:rPr>
          <w:lang w:eastAsia="ja-JP"/>
        </w:rPr>
        <w:t xml:space="preserve">emerging </w:t>
      </w:r>
      <w:r w:rsidR="0068240A" w:rsidRPr="00891B11">
        <w:rPr>
          <w:lang w:eastAsia="ja-JP"/>
        </w:rPr>
        <w:t xml:space="preserve">technologies for </w:t>
      </w:r>
      <w:proofErr w:type="spellStart"/>
      <w:r w:rsidR="0068240A" w:rsidRPr="00891B11">
        <w:rPr>
          <w:lang w:eastAsia="ja-JP"/>
        </w:rPr>
        <w:t>humaniti</w:t>
      </w:r>
      <w:r w:rsidR="00540526">
        <w:rPr>
          <w:lang w:eastAsia="ja-JP"/>
        </w:rPr>
        <w:t>stic</w:t>
      </w:r>
      <w:proofErr w:type="spellEnd"/>
      <w:r w:rsidR="00540526">
        <w:rPr>
          <w:lang w:eastAsia="ja-JP"/>
        </w:rPr>
        <w:t xml:space="preserve"> inquiry</w:t>
      </w:r>
      <w:r w:rsidR="0068240A" w:rsidRPr="00891B11">
        <w:rPr>
          <w:lang w:eastAsia="ja-JP"/>
        </w:rPr>
        <w:t xml:space="preserve">. In doing so, there is the promise of </w:t>
      </w:r>
      <w:r w:rsidR="0024549A">
        <w:rPr>
          <w:lang w:eastAsia="ja-JP"/>
        </w:rPr>
        <w:t>transformative</w:t>
      </w:r>
      <w:r w:rsidR="0024549A" w:rsidRPr="00891B11">
        <w:rPr>
          <w:lang w:eastAsia="ja-JP"/>
        </w:rPr>
        <w:t xml:space="preserve"> </w:t>
      </w:r>
      <w:r w:rsidR="0068240A" w:rsidRPr="00891B11">
        <w:rPr>
          <w:lang w:eastAsia="ja-JP"/>
        </w:rPr>
        <w:t xml:space="preserve">explorations </w:t>
      </w:r>
      <w:r w:rsidR="006E38CB">
        <w:rPr>
          <w:lang w:eastAsia="ja-JP"/>
        </w:rPr>
        <w:t>across</w:t>
      </w:r>
      <w:r w:rsidR="0068240A" w:rsidRPr="00891B11">
        <w:rPr>
          <w:lang w:eastAsia="ja-JP"/>
        </w:rPr>
        <w:t xml:space="preserve"> disciplines that will lead to new insights and a more expansive understanding of what it means</w:t>
      </w:r>
      <w:r w:rsidR="00C44230" w:rsidRPr="00891B11">
        <w:rPr>
          <w:lang w:eastAsia="ja-JP"/>
        </w:rPr>
        <w:t xml:space="preserve"> for </w:t>
      </w:r>
      <w:r w:rsidR="00C44230" w:rsidRPr="00891B11">
        <w:rPr>
          <w:rFonts w:eastAsia="Times New Roman"/>
        </w:rPr>
        <w:t xml:space="preserve">individuals, institutions, societies, and global communities to </w:t>
      </w:r>
      <w:r w:rsidR="00A51B3C">
        <w:rPr>
          <w:rFonts w:eastAsia="Times New Roman"/>
        </w:rPr>
        <w:t xml:space="preserve">be </w:t>
      </w:r>
      <w:r w:rsidR="00C44230" w:rsidRPr="00891B11">
        <w:rPr>
          <w:rFonts w:eastAsia="Times New Roman"/>
        </w:rPr>
        <w:t>immersed in the digital.</w:t>
      </w:r>
    </w:p>
    <w:p w14:paraId="1A54346B" w14:textId="44067537" w:rsidR="00C44230" w:rsidRPr="00891B11" w:rsidRDefault="00071D24" w:rsidP="003B68A9">
      <w:pPr>
        <w:widowControl w:val="0"/>
        <w:autoSpaceDE w:val="0"/>
        <w:autoSpaceDN w:val="0"/>
        <w:adjustRightInd w:val="0"/>
        <w:ind w:firstLine="720"/>
        <w:rPr>
          <w:lang w:eastAsia="ja-JP"/>
        </w:rPr>
      </w:pPr>
      <w:r>
        <w:rPr>
          <w:lang w:eastAsia="ja-JP"/>
        </w:rPr>
        <w:t xml:space="preserve">Through DH, </w:t>
      </w:r>
      <w:r w:rsidR="00C44230" w:rsidRPr="00891B11">
        <w:rPr>
          <w:lang w:eastAsia="ja-JP"/>
        </w:rPr>
        <w:t xml:space="preserve">RIT has an opportunity to build a robust </w:t>
      </w:r>
      <w:r w:rsidR="00C35D59" w:rsidRPr="00891B11">
        <w:rPr>
          <w:lang w:eastAsia="ja-JP"/>
        </w:rPr>
        <w:t>agenda for large-scale collaborative endeavors across departments, colleges, and geographical locations to pu</w:t>
      </w:r>
      <w:r w:rsidR="00B6402D" w:rsidRPr="00891B11">
        <w:rPr>
          <w:lang w:eastAsia="ja-JP"/>
        </w:rPr>
        <w:t>rsue teaching and research</w:t>
      </w:r>
      <w:r w:rsidR="002C2385" w:rsidRPr="00891B11">
        <w:rPr>
          <w:lang w:eastAsia="ja-JP"/>
        </w:rPr>
        <w:t xml:space="preserve"> in human computer interaction, natural language processing, information design, </w:t>
      </w:r>
      <w:r w:rsidR="00BE5228">
        <w:rPr>
          <w:lang w:eastAsia="ja-JP"/>
        </w:rPr>
        <w:t xml:space="preserve">Geospatial Information Systems, </w:t>
      </w:r>
      <w:r w:rsidR="002C2385" w:rsidRPr="00891B11">
        <w:rPr>
          <w:lang w:eastAsia="ja-JP"/>
        </w:rPr>
        <w:t xml:space="preserve">and interactivity in new media. </w:t>
      </w:r>
      <w:r>
        <w:rPr>
          <w:lang w:eastAsia="ja-JP"/>
        </w:rPr>
        <w:t>DH</w:t>
      </w:r>
      <w:r w:rsidR="002C2385" w:rsidRPr="00891B11">
        <w:rPr>
          <w:lang w:eastAsia="ja-JP"/>
        </w:rPr>
        <w:t xml:space="preserve"> also includes the study of culture and digitization of cultural </w:t>
      </w:r>
      <w:r w:rsidR="00B6402D" w:rsidRPr="00891B11">
        <w:rPr>
          <w:lang w:eastAsia="ja-JP"/>
        </w:rPr>
        <w:t>heritage, defined broadly</w:t>
      </w:r>
      <w:r w:rsidR="000737AE" w:rsidRPr="00891B11">
        <w:rPr>
          <w:lang w:eastAsia="ja-JP"/>
        </w:rPr>
        <w:t xml:space="preserve"> as:</w:t>
      </w:r>
      <w:r w:rsidR="00B6402D" w:rsidRPr="00891B11">
        <w:rPr>
          <w:lang w:eastAsia="ja-JP"/>
        </w:rPr>
        <w:t xml:space="preserve"> </w:t>
      </w:r>
      <w:r w:rsidR="00B242C5" w:rsidRPr="00891B11">
        <w:rPr>
          <w:color w:val="242425"/>
        </w:rPr>
        <w:t>tangible</w:t>
      </w:r>
      <w:r w:rsidR="00020A9E" w:rsidRPr="00891B11">
        <w:rPr>
          <w:color w:val="242425"/>
        </w:rPr>
        <w:t xml:space="preserve"> objects</w:t>
      </w:r>
      <w:r w:rsidR="00B242C5" w:rsidRPr="00891B11">
        <w:rPr>
          <w:color w:val="242425"/>
        </w:rPr>
        <w:t xml:space="preserve">, </w:t>
      </w:r>
      <w:r w:rsidR="000024FA">
        <w:rPr>
          <w:color w:val="242425"/>
        </w:rPr>
        <w:t xml:space="preserve">including </w:t>
      </w:r>
      <w:r w:rsidR="00B242C5" w:rsidRPr="00891B11">
        <w:rPr>
          <w:color w:val="242425"/>
        </w:rPr>
        <w:t>texts</w:t>
      </w:r>
      <w:r w:rsidR="00A51B3C">
        <w:rPr>
          <w:color w:val="242425"/>
        </w:rPr>
        <w:t>, artworks</w:t>
      </w:r>
      <w:r w:rsidR="00A24BBF">
        <w:rPr>
          <w:color w:val="242425"/>
        </w:rPr>
        <w:t>,</w:t>
      </w:r>
      <w:r w:rsidR="00020A9E" w:rsidRPr="00891B11">
        <w:rPr>
          <w:color w:val="242425"/>
        </w:rPr>
        <w:t xml:space="preserve"> and artifacts; l</w:t>
      </w:r>
      <w:r w:rsidR="00F12EBF" w:rsidRPr="00891B11">
        <w:rPr>
          <w:color w:val="242425"/>
        </w:rPr>
        <w:t xml:space="preserve">andscapes such as </w:t>
      </w:r>
      <w:r w:rsidR="00B242C5" w:rsidRPr="00891B11">
        <w:rPr>
          <w:color w:val="242425"/>
        </w:rPr>
        <w:t xml:space="preserve">historic </w:t>
      </w:r>
      <w:r w:rsidR="00020A9E" w:rsidRPr="00891B11">
        <w:rPr>
          <w:color w:val="242425"/>
        </w:rPr>
        <w:t xml:space="preserve">sites, monuments, </w:t>
      </w:r>
      <w:r w:rsidR="00F12EBF" w:rsidRPr="00891B11">
        <w:rPr>
          <w:color w:val="242425"/>
        </w:rPr>
        <w:t xml:space="preserve">and </w:t>
      </w:r>
      <w:r w:rsidR="00020A9E" w:rsidRPr="00891B11">
        <w:rPr>
          <w:color w:val="242425"/>
        </w:rPr>
        <w:t xml:space="preserve">graves; </w:t>
      </w:r>
      <w:r w:rsidR="000024FA">
        <w:rPr>
          <w:color w:val="242425"/>
        </w:rPr>
        <w:t xml:space="preserve">as well as </w:t>
      </w:r>
      <w:r w:rsidR="00B242C5" w:rsidRPr="00891B11">
        <w:rPr>
          <w:color w:val="242425"/>
        </w:rPr>
        <w:t>intangible</w:t>
      </w:r>
      <w:r w:rsidR="00020A9E" w:rsidRPr="00891B11">
        <w:rPr>
          <w:color w:val="242425"/>
        </w:rPr>
        <w:t xml:space="preserve"> culture,</w:t>
      </w:r>
      <w:r w:rsidR="00B242C5" w:rsidRPr="00891B11">
        <w:rPr>
          <w:color w:val="242425"/>
        </w:rPr>
        <w:t xml:space="preserve"> as in language, oral histories, rituals, music, dance, and other arts. </w:t>
      </w:r>
      <w:r w:rsidR="00CA3150" w:rsidRPr="00891B11">
        <w:t xml:space="preserve">The </w:t>
      </w:r>
      <w:r w:rsidR="00B242C5" w:rsidRPr="00891B11">
        <w:t>benefits to be gained from</w:t>
      </w:r>
      <w:r w:rsidR="00A51B3C">
        <w:t xml:space="preserve"> </w:t>
      </w:r>
      <w:r w:rsidR="00F061EC">
        <w:t>examining</w:t>
      </w:r>
      <w:r w:rsidR="0075533B" w:rsidRPr="00891B11">
        <w:t xml:space="preserve"> </w:t>
      </w:r>
      <w:r w:rsidR="00B242C5" w:rsidRPr="00891B11">
        <w:t xml:space="preserve">culture and devising ways for </w:t>
      </w:r>
      <w:r w:rsidR="006E5D6E" w:rsidRPr="00891B11">
        <w:t>handling it physically or representing it digitally</w:t>
      </w:r>
      <w:r w:rsidR="00020A9E" w:rsidRPr="00891B11">
        <w:t xml:space="preserve"> are routinely</w:t>
      </w:r>
      <w:r w:rsidR="00B242C5" w:rsidRPr="00891B11">
        <w:t xml:space="preserve"> sought by</w:t>
      </w:r>
      <w:r w:rsidR="00A51B3C">
        <w:t>:</w:t>
      </w:r>
      <w:r w:rsidR="00B242C5" w:rsidRPr="00891B11">
        <w:t xml:space="preserve"> corporations</w:t>
      </w:r>
      <w:r w:rsidR="000737AE" w:rsidRPr="00891B11">
        <w:t>;</w:t>
      </w:r>
      <w:r w:rsidR="00B242C5" w:rsidRPr="00891B11">
        <w:t xml:space="preserve"> museums, </w:t>
      </w:r>
      <w:r w:rsidR="006E5D6E" w:rsidRPr="00891B11">
        <w:t>educational</w:t>
      </w:r>
      <w:r w:rsidR="00B242C5" w:rsidRPr="00891B11">
        <w:t xml:space="preserve"> institutions</w:t>
      </w:r>
      <w:r w:rsidR="000737AE" w:rsidRPr="00891B11">
        <w:t>;</w:t>
      </w:r>
      <w:r w:rsidR="00B242C5" w:rsidRPr="00891B11">
        <w:t xml:space="preserve"> </w:t>
      </w:r>
      <w:r w:rsidR="00B242C5" w:rsidRPr="00891B11">
        <w:lastRenderedPageBreak/>
        <w:t>racial, ethnic and gender communities</w:t>
      </w:r>
      <w:r w:rsidR="000737AE" w:rsidRPr="00891B11">
        <w:t>;</w:t>
      </w:r>
      <w:r w:rsidR="00B242C5" w:rsidRPr="00891B11">
        <w:t xml:space="preserve"> the health professions</w:t>
      </w:r>
      <w:r w:rsidR="000737AE" w:rsidRPr="00891B11">
        <w:t>;</w:t>
      </w:r>
      <w:r w:rsidR="00B242C5" w:rsidRPr="00891B11">
        <w:t xml:space="preserve"> environmentalists</w:t>
      </w:r>
      <w:r w:rsidR="000737AE" w:rsidRPr="00891B11">
        <w:t>;</w:t>
      </w:r>
      <w:r w:rsidR="00B242C5" w:rsidRPr="00891B11">
        <w:t xml:space="preserve"> economists</w:t>
      </w:r>
      <w:r w:rsidR="000737AE" w:rsidRPr="00891B11">
        <w:t>;</w:t>
      </w:r>
      <w:r w:rsidR="00B242C5" w:rsidRPr="00891B11">
        <w:t xml:space="preserve"> and policy makers.</w:t>
      </w:r>
      <w:r w:rsidR="00020A9E" w:rsidRPr="00891B11">
        <w:rPr>
          <w:lang w:eastAsia="ja-JP"/>
        </w:rPr>
        <w:t xml:space="preserve"> </w:t>
      </w:r>
    </w:p>
    <w:p w14:paraId="2B6B9DF3" w14:textId="77777777" w:rsidR="001D2F97" w:rsidRPr="00891B11" w:rsidRDefault="002B4EC1" w:rsidP="003B68A9">
      <w:pPr>
        <w:widowControl w:val="0"/>
        <w:autoSpaceDE w:val="0"/>
        <w:autoSpaceDN w:val="0"/>
        <w:adjustRightInd w:val="0"/>
        <w:ind w:firstLine="720"/>
        <w:rPr>
          <w:szCs w:val="20"/>
          <w:lang w:eastAsia="ja-JP"/>
        </w:rPr>
      </w:pPr>
      <w:r w:rsidRPr="00891B11">
        <w:rPr>
          <w:lang w:eastAsia="ja-JP"/>
        </w:rPr>
        <w:t xml:space="preserve">The </w:t>
      </w:r>
      <w:r w:rsidR="000737AE" w:rsidRPr="00891B11">
        <w:rPr>
          <w:lang w:eastAsia="ja-JP"/>
        </w:rPr>
        <w:t xml:space="preserve">degree </w:t>
      </w:r>
      <w:r w:rsidRPr="00891B11">
        <w:rPr>
          <w:lang w:eastAsia="ja-JP"/>
        </w:rPr>
        <w:t xml:space="preserve">program </w:t>
      </w:r>
      <w:r w:rsidR="000737AE" w:rsidRPr="00891B11">
        <w:rPr>
          <w:lang w:eastAsia="ja-JP"/>
        </w:rPr>
        <w:t xml:space="preserve">proposed herein </w:t>
      </w:r>
      <w:r w:rsidRPr="00891B11">
        <w:rPr>
          <w:lang w:eastAsia="ja-JP"/>
        </w:rPr>
        <w:t xml:space="preserve">is designed to </w:t>
      </w:r>
      <w:r w:rsidR="00903962" w:rsidRPr="00891B11">
        <w:rPr>
          <w:lang w:eastAsia="ja-JP"/>
        </w:rPr>
        <w:t>create opportunities for student</w:t>
      </w:r>
      <w:r w:rsidR="001C339C">
        <w:rPr>
          <w:lang w:eastAsia="ja-JP"/>
        </w:rPr>
        <w:t>s</w:t>
      </w:r>
      <w:r w:rsidRPr="00891B11">
        <w:rPr>
          <w:lang w:eastAsia="ja-JP"/>
        </w:rPr>
        <w:t xml:space="preserve"> </w:t>
      </w:r>
      <w:r w:rsidR="00071D24">
        <w:rPr>
          <w:lang w:eastAsia="ja-JP"/>
        </w:rPr>
        <w:t xml:space="preserve">to explore </w:t>
      </w:r>
      <w:r w:rsidRPr="00891B11">
        <w:rPr>
          <w:lang w:eastAsia="ja-JP"/>
        </w:rPr>
        <w:t xml:space="preserve">new </w:t>
      </w:r>
      <w:r w:rsidR="00B40B21">
        <w:rPr>
          <w:lang w:eastAsia="ja-JP"/>
        </w:rPr>
        <w:t>data-intensive</w:t>
      </w:r>
      <w:r w:rsidR="00B40B21" w:rsidRPr="00891B11">
        <w:rPr>
          <w:lang w:eastAsia="ja-JP"/>
        </w:rPr>
        <w:t xml:space="preserve"> </w:t>
      </w:r>
      <w:r w:rsidR="00E03BF5">
        <w:rPr>
          <w:lang w:eastAsia="ja-JP"/>
        </w:rPr>
        <w:t xml:space="preserve">techniques </w:t>
      </w:r>
      <w:r w:rsidR="00D977E1">
        <w:rPr>
          <w:lang w:eastAsia="ja-JP"/>
        </w:rPr>
        <w:t>and methodologies</w:t>
      </w:r>
      <w:r w:rsidRPr="00891B11">
        <w:rPr>
          <w:lang w:eastAsia="ja-JP"/>
        </w:rPr>
        <w:t xml:space="preserve"> to </w:t>
      </w:r>
      <w:r w:rsidR="00071D24">
        <w:rPr>
          <w:lang w:eastAsia="ja-JP"/>
        </w:rPr>
        <w:t xml:space="preserve">pose </w:t>
      </w:r>
      <w:r w:rsidR="001027E2">
        <w:rPr>
          <w:lang w:eastAsia="ja-JP"/>
        </w:rPr>
        <w:t>novel</w:t>
      </w:r>
      <w:r w:rsidR="001027E2" w:rsidRPr="00891B11">
        <w:rPr>
          <w:lang w:eastAsia="ja-JP"/>
        </w:rPr>
        <w:t xml:space="preserve"> </w:t>
      </w:r>
      <w:r w:rsidRPr="00891B11">
        <w:rPr>
          <w:lang w:eastAsia="ja-JP"/>
        </w:rPr>
        <w:t xml:space="preserve">questions, and to </w:t>
      </w:r>
      <w:r w:rsidR="00903962" w:rsidRPr="00891B11">
        <w:rPr>
          <w:lang w:eastAsia="ja-JP"/>
        </w:rPr>
        <w:t xml:space="preserve">develop the kinds of expertise to </w:t>
      </w:r>
      <w:r w:rsidR="000737AE" w:rsidRPr="00891B11">
        <w:rPr>
          <w:lang w:eastAsia="ja-JP"/>
        </w:rPr>
        <w:t xml:space="preserve">apply </w:t>
      </w:r>
      <w:r w:rsidR="001C339C">
        <w:rPr>
          <w:lang w:eastAsia="ja-JP"/>
        </w:rPr>
        <w:t>new</w:t>
      </w:r>
      <w:r w:rsidR="00A31FAD">
        <w:rPr>
          <w:lang w:eastAsia="ja-JP"/>
        </w:rPr>
        <w:t xml:space="preserve"> </w:t>
      </w:r>
      <w:r w:rsidR="00071D24">
        <w:rPr>
          <w:lang w:eastAsia="ja-JP"/>
        </w:rPr>
        <w:t>inquiry</w:t>
      </w:r>
      <w:r w:rsidR="000737AE" w:rsidRPr="00891B11">
        <w:rPr>
          <w:lang w:eastAsia="ja-JP"/>
        </w:rPr>
        <w:t xml:space="preserve">-based </w:t>
      </w:r>
      <w:r w:rsidR="001D2F97" w:rsidRPr="00891B11">
        <w:rPr>
          <w:lang w:eastAsia="ja-JP"/>
        </w:rPr>
        <w:t xml:space="preserve">knowledge </w:t>
      </w:r>
      <w:r w:rsidR="00071D24">
        <w:rPr>
          <w:lang w:eastAsia="ja-JP"/>
        </w:rPr>
        <w:t xml:space="preserve">skills </w:t>
      </w:r>
      <w:r w:rsidR="001D2F97" w:rsidRPr="00891B11">
        <w:rPr>
          <w:lang w:eastAsia="ja-JP"/>
        </w:rPr>
        <w:t xml:space="preserve">in the </w:t>
      </w:r>
      <w:r w:rsidR="00903962" w:rsidRPr="00891B11">
        <w:rPr>
          <w:lang w:eastAsia="ja-JP"/>
        </w:rPr>
        <w:t>high-tech</w:t>
      </w:r>
      <w:r w:rsidR="001D2F97" w:rsidRPr="00891B11">
        <w:rPr>
          <w:lang w:eastAsia="ja-JP"/>
        </w:rPr>
        <w:t xml:space="preserve">, digital-based culture and markets in which we live.  The overall goal is to </w:t>
      </w:r>
      <w:r w:rsidR="00036C06" w:rsidRPr="00891B11">
        <w:t>provide strong cultural expertise in areas like literature</w:t>
      </w:r>
      <w:r w:rsidR="00E806E8">
        <w:t>, fine arts,</w:t>
      </w:r>
      <w:r w:rsidR="00B77C99">
        <w:t xml:space="preserve"> </w:t>
      </w:r>
      <w:r w:rsidR="00036C06" w:rsidRPr="00891B11">
        <w:t>history</w:t>
      </w:r>
      <w:r w:rsidR="00B77C99">
        <w:t xml:space="preserve">, and </w:t>
      </w:r>
      <w:r w:rsidR="00E81BD9">
        <w:t>STS</w:t>
      </w:r>
      <w:r w:rsidR="00036C06" w:rsidRPr="00891B11">
        <w:t xml:space="preserve"> to students</w:t>
      </w:r>
      <w:r w:rsidR="00726AAA" w:rsidRPr="00891B11">
        <w:t xml:space="preserve"> who want</w:t>
      </w:r>
      <w:r w:rsidR="00036C06" w:rsidRPr="00891B11">
        <w:t xml:space="preserve"> to combine such knowledge with computational </w:t>
      </w:r>
      <w:r w:rsidR="00903962" w:rsidRPr="00891B11">
        <w:t xml:space="preserve">technology. </w:t>
      </w:r>
      <w:r w:rsidR="000728D1" w:rsidRPr="00891B11">
        <w:t xml:space="preserve">The </w:t>
      </w:r>
      <w:r w:rsidRPr="00891B11">
        <w:t xml:space="preserve">intended outcome </w:t>
      </w:r>
      <w:r w:rsidR="00036C06" w:rsidRPr="00891B11">
        <w:t xml:space="preserve">is to develop </w:t>
      </w:r>
      <w:r w:rsidRPr="00891B11">
        <w:t xml:space="preserve">a curriculum that will deliver </w:t>
      </w:r>
      <w:r w:rsidR="00036C06" w:rsidRPr="00891B11">
        <w:t xml:space="preserve">the </w:t>
      </w:r>
      <w:r w:rsidR="00036C06" w:rsidRPr="00891B11">
        <w:rPr>
          <w:i/>
        </w:rPr>
        <w:t>integrative literacies to bridge what can no longer be conceived as distinct domains of computation and culture.</w:t>
      </w:r>
      <w:r w:rsidR="00D473E8" w:rsidRPr="00891B11">
        <w:rPr>
          <w:szCs w:val="20"/>
          <w:lang w:eastAsia="ja-JP"/>
        </w:rPr>
        <w:t xml:space="preserve"> </w:t>
      </w:r>
    </w:p>
    <w:p w14:paraId="5A974C24" w14:textId="7B345C07" w:rsidR="00C17C96" w:rsidRPr="00891B11" w:rsidRDefault="00F57605" w:rsidP="003B68A9">
      <w:pPr>
        <w:widowControl w:val="0"/>
        <w:autoSpaceDE w:val="0"/>
        <w:autoSpaceDN w:val="0"/>
        <w:adjustRightInd w:val="0"/>
        <w:ind w:firstLine="720"/>
        <w:rPr>
          <w:szCs w:val="20"/>
          <w:lang w:eastAsia="ja-JP"/>
        </w:rPr>
      </w:pPr>
      <w:r>
        <w:t>GCCIS</w:t>
      </w:r>
      <w:r w:rsidR="008041A4">
        <w:t xml:space="preserve"> and </w:t>
      </w:r>
      <w:r w:rsidR="004711D0">
        <w:t>CIAS</w:t>
      </w:r>
      <w:r w:rsidR="00B72D5E" w:rsidRPr="00891B11">
        <w:t xml:space="preserve"> have national reputations. </w:t>
      </w:r>
      <w:r w:rsidR="00F50189">
        <w:t>COLA’s</w:t>
      </w:r>
      <w:r w:rsidR="00B72D5E" w:rsidRPr="00891B11">
        <w:t xml:space="preserve"> </w:t>
      </w:r>
      <w:r w:rsidR="004E1B31">
        <w:t>DH faculty</w:t>
      </w:r>
      <w:r w:rsidR="0080785D">
        <w:t xml:space="preserve"> and </w:t>
      </w:r>
      <w:r w:rsidR="00B72D5E" w:rsidRPr="00891B11">
        <w:t xml:space="preserve">adept approaches to humanities learning, cultural analysis, </w:t>
      </w:r>
      <w:r w:rsidR="005A74D7" w:rsidRPr="00891B11">
        <w:t xml:space="preserve">and </w:t>
      </w:r>
      <w:r w:rsidR="00B72D5E" w:rsidRPr="00891B11">
        <w:t xml:space="preserve">computing </w:t>
      </w:r>
      <w:r w:rsidR="00C17C96" w:rsidRPr="00891B11">
        <w:t xml:space="preserve">will add to a national visibility, </w:t>
      </w:r>
      <w:r w:rsidR="00B72D5E" w:rsidRPr="00891B11">
        <w:t>draw</w:t>
      </w:r>
      <w:r w:rsidR="00C17C96" w:rsidRPr="00891B11">
        <w:t>ing</w:t>
      </w:r>
      <w:r w:rsidR="00B72D5E" w:rsidRPr="00891B11">
        <w:t xml:space="preserve"> students to RIT for that </w:t>
      </w:r>
      <w:r w:rsidR="00B72D5E" w:rsidRPr="00891B11">
        <w:rPr>
          <w:i/>
        </w:rPr>
        <w:t xml:space="preserve">unique balance of </w:t>
      </w:r>
      <w:r w:rsidR="00B6402D" w:rsidRPr="00891B11">
        <w:rPr>
          <w:b/>
          <w:i/>
        </w:rPr>
        <w:t>digital humanities</w:t>
      </w:r>
      <w:r w:rsidR="00B72D5E" w:rsidRPr="00891B11">
        <w:t xml:space="preserve">.  As other universities and liberal arts colleges rush to create </w:t>
      </w:r>
      <w:r w:rsidR="00254AB4">
        <w:t>DH</w:t>
      </w:r>
      <w:r w:rsidR="00B72D5E" w:rsidRPr="00891B11">
        <w:t xml:space="preserve"> programs </w:t>
      </w:r>
      <w:r w:rsidR="005A74D7" w:rsidRPr="00891B11">
        <w:t xml:space="preserve">from scratch, RIT is </w:t>
      </w:r>
      <w:r w:rsidR="008E51AC" w:rsidRPr="00891B11">
        <w:t>well poised</w:t>
      </w:r>
      <w:r w:rsidR="00B72D5E" w:rsidRPr="00891B11">
        <w:t xml:space="preserve"> to </w:t>
      </w:r>
      <w:r w:rsidR="00540526">
        <w:t>enhance</w:t>
      </w:r>
      <w:r w:rsidR="00540526" w:rsidRPr="00891B11">
        <w:t xml:space="preserve"> </w:t>
      </w:r>
      <w:r w:rsidR="00B72D5E" w:rsidRPr="00891B11">
        <w:t xml:space="preserve">what it </w:t>
      </w:r>
      <w:r w:rsidR="00B72D5E" w:rsidRPr="00891B11">
        <w:rPr>
          <w:i/>
        </w:rPr>
        <w:t>already offers</w:t>
      </w:r>
      <w:r w:rsidR="00B72D5E" w:rsidRPr="00891B11">
        <w:t xml:space="preserve"> to a wide range of students.  </w:t>
      </w:r>
    </w:p>
    <w:p w14:paraId="7950EB40" w14:textId="77777777" w:rsidR="0077538C" w:rsidRPr="001C339C" w:rsidRDefault="0077538C" w:rsidP="003B68A9">
      <w:pPr>
        <w:pStyle w:val="Heading1"/>
        <w:rPr>
          <w:lang w:eastAsia="ja-JP"/>
        </w:rPr>
      </w:pPr>
      <w:r w:rsidRPr="00A41A84">
        <w:rPr>
          <w:rFonts w:ascii="Times New Roman" w:hAnsi="Times New Roman" w:cs="Times New Roman"/>
          <w:lang w:eastAsia="ja-JP"/>
        </w:rPr>
        <w:t>Summary of Program Curriculum</w:t>
      </w:r>
    </w:p>
    <w:p w14:paraId="305DDEDA" w14:textId="7BE9EC90" w:rsidR="00CF3A71" w:rsidRPr="00891B11" w:rsidRDefault="00CF3A71" w:rsidP="00CF3A71">
      <w:r w:rsidRPr="00891B11">
        <w:t xml:space="preserve">By equally </w:t>
      </w:r>
      <w:r w:rsidR="00044A48">
        <w:t>engaging</w:t>
      </w:r>
      <w:r w:rsidR="00044A48" w:rsidRPr="00891B11">
        <w:t xml:space="preserve"> </w:t>
      </w:r>
      <w:r w:rsidRPr="00891B11">
        <w:t>computing and humanities skills,</w:t>
      </w:r>
      <w:r w:rsidR="00044A48">
        <w:t xml:space="preserve"> </w:t>
      </w:r>
      <w:r w:rsidR="00C3781F" w:rsidRPr="00891B11">
        <w:t>the</w:t>
      </w:r>
      <w:r w:rsidRPr="00891B11">
        <w:t xml:space="preserve"> </w:t>
      </w:r>
      <w:r w:rsidR="00333B1E">
        <w:t>B.S.</w:t>
      </w:r>
      <w:r w:rsidR="00C3781F" w:rsidRPr="00891B11">
        <w:t xml:space="preserve"> program will train</w:t>
      </w:r>
      <w:r w:rsidRPr="00891B11">
        <w:t xml:space="preserve"> students to be technologically</w:t>
      </w:r>
      <w:r w:rsidR="00873A25" w:rsidRPr="00891B11">
        <w:t>-</w:t>
      </w:r>
      <w:r w:rsidRPr="00891B11">
        <w:t>capable</w:t>
      </w:r>
      <w:r w:rsidR="005934AF">
        <w:t>,</w:t>
      </w:r>
      <w:r w:rsidRPr="00891B11">
        <w:t xml:space="preserve"> apt at both complex problem</w:t>
      </w:r>
      <w:r w:rsidR="000A3A23">
        <w:t xml:space="preserve"> </w:t>
      </w:r>
      <w:r w:rsidRPr="00891B11">
        <w:t>solving and critical analysis</w:t>
      </w:r>
      <w:r w:rsidR="005934AF">
        <w:t>,</w:t>
      </w:r>
      <w:r w:rsidRPr="00891B11">
        <w:t xml:space="preserve"> skilled at applying diverse methodologies and global perspectives</w:t>
      </w:r>
      <w:r w:rsidR="005934AF">
        <w:t>,</w:t>
      </w:r>
      <w:r w:rsidRPr="00891B11">
        <w:t xml:space="preserve"> and amply prepared with excellent communication skills. </w:t>
      </w:r>
      <w:r w:rsidR="002B4EC1" w:rsidRPr="00891B11">
        <w:t>The curriculum will emphasize project-</w:t>
      </w:r>
      <w:r w:rsidR="00992594">
        <w:t>intensive</w:t>
      </w:r>
      <w:r w:rsidR="00D90F40" w:rsidRPr="00891B11">
        <w:t xml:space="preserve"> </w:t>
      </w:r>
      <w:r w:rsidR="002B4EC1" w:rsidRPr="00891B11">
        <w:t xml:space="preserve">pedagogy and </w:t>
      </w:r>
      <w:r w:rsidR="000A3A23">
        <w:t>o</w:t>
      </w:r>
      <w:r w:rsidR="002B4EC1" w:rsidRPr="00891B11">
        <w:t xml:space="preserve">pportunities for experiential learning, including community engagement. </w:t>
      </w:r>
      <w:r w:rsidRPr="00891B11">
        <w:t xml:space="preserve">Key components of this innovative program ensure its uniqueness nationally and internationally, making it highly competitive for </w:t>
      </w:r>
      <w:r w:rsidRPr="00891B11">
        <w:rPr>
          <w:i/>
        </w:rPr>
        <w:t>attracting</w:t>
      </w:r>
      <w:r w:rsidRPr="00891B11">
        <w:t xml:space="preserve"> as well as </w:t>
      </w:r>
      <w:r w:rsidRPr="00891B11">
        <w:rPr>
          <w:i/>
        </w:rPr>
        <w:t>retaining</w:t>
      </w:r>
      <w:r w:rsidRPr="00891B11">
        <w:t xml:space="preserve"> RIT/NTID students, and, after completion, placing students in competitive career positions</w:t>
      </w:r>
      <w:r w:rsidR="00873A25" w:rsidRPr="00891B11">
        <w:t>. Key elements of the curriculum are as follows:</w:t>
      </w:r>
    </w:p>
    <w:p w14:paraId="1C3B1A8D" w14:textId="77777777" w:rsidR="00CF3A71" w:rsidRPr="00891B11" w:rsidRDefault="00CF3A71" w:rsidP="006B23D1">
      <w:pPr>
        <w:pStyle w:val="ListParagraph"/>
        <w:numPr>
          <w:ilvl w:val="0"/>
          <w:numId w:val="1"/>
        </w:numPr>
        <w:ind w:left="540"/>
        <w:rPr>
          <w:rFonts w:ascii="Times New Roman" w:hAnsi="Times New Roman" w:cs="Times New Roman"/>
        </w:rPr>
      </w:pPr>
      <w:r w:rsidRPr="00891B11">
        <w:rPr>
          <w:rFonts w:ascii="Times New Roman" w:hAnsi="Times New Roman" w:cs="Times New Roman"/>
        </w:rPr>
        <w:t xml:space="preserve">Students will achieve both </w:t>
      </w:r>
      <w:r w:rsidR="00A16468" w:rsidRPr="00891B11">
        <w:rPr>
          <w:rFonts w:ascii="Times New Roman" w:hAnsi="Times New Roman" w:cs="Times New Roman"/>
          <w:b/>
        </w:rPr>
        <w:t xml:space="preserve">broad </w:t>
      </w:r>
      <w:r w:rsidR="00415CB6" w:rsidRPr="00891B11">
        <w:rPr>
          <w:rFonts w:ascii="Times New Roman" w:hAnsi="Times New Roman" w:cs="Times New Roman"/>
          <w:b/>
        </w:rPr>
        <w:t xml:space="preserve">knowledge in </w:t>
      </w:r>
      <w:r w:rsidR="00A16468" w:rsidRPr="00891B11">
        <w:rPr>
          <w:rFonts w:ascii="Times New Roman" w:hAnsi="Times New Roman" w:cs="Times New Roman"/>
          <w:b/>
        </w:rPr>
        <w:t>digital humanities</w:t>
      </w:r>
      <w:r w:rsidRPr="00891B11">
        <w:rPr>
          <w:rFonts w:ascii="Times New Roman" w:hAnsi="Times New Roman" w:cs="Times New Roman"/>
        </w:rPr>
        <w:t xml:space="preserve"> and a</w:t>
      </w:r>
      <w:r w:rsidR="00A16468" w:rsidRPr="00891B11">
        <w:rPr>
          <w:rFonts w:ascii="Times New Roman" w:hAnsi="Times New Roman" w:cs="Times New Roman"/>
          <w:b/>
        </w:rPr>
        <w:t xml:space="preserve"> specialization in a</w:t>
      </w:r>
      <w:r w:rsidR="00873A25" w:rsidRPr="00891B11">
        <w:rPr>
          <w:rFonts w:ascii="Times New Roman" w:hAnsi="Times New Roman" w:cs="Times New Roman"/>
          <w:b/>
        </w:rPr>
        <w:t>n</w:t>
      </w:r>
      <w:r w:rsidR="00A16468" w:rsidRPr="00891B11">
        <w:rPr>
          <w:rFonts w:ascii="Times New Roman" w:hAnsi="Times New Roman" w:cs="Times New Roman"/>
          <w:b/>
        </w:rPr>
        <w:t xml:space="preserve"> </w:t>
      </w:r>
      <w:r w:rsidRPr="00891B11">
        <w:rPr>
          <w:rFonts w:ascii="Times New Roman" w:hAnsi="Times New Roman" w:cs="Times New Roman"/>
          <w:b/>
        </w:rPr>
        <w:t xml:space="preserve">area of interest </w:t>
      </w:r>
      <w:r w:rsidRPr="00891B11">
        <w:rPr>
          <w:rFonts w:ascii="Times New Roman" w:hAnsi="Times New Roman" w:cs="Times New Roman"/>
        </w:rPr>
        <w:t>through</w:t>
      </w:r>
      <w:r w:rsidRPr="00891B11">
        <w:rPr>
          <w:rFonts w:ascii="Times New Roman" w:hAnsi="Times New Roman" w:cs="Times New Roman"/>
          <w:b/>
        </w:rPr>
        <w:t xml:space="preserve"> </w:t>
      </w:r>
      <w:r w:rsidRPr="00891B11">
        <w:rPr>
          <w:rFonts w:ascii="Times New Roman" w:hAnsi="Times New Roman" w:cs="Times New Roman"/>
        </w:rPr>
        <w:t>breadth in the first two years of coursework (</w:t>
      </w:r>
      <w:r w:rsidRPr="00891B11">
        <w:rPr>
          <w:rFonts w:ascii="Times New Roman" w:hAnsi="Times New Roman" w:cs="Times New Roman"/>
          <w:i/>
        </w:rPr>
        <w:t>core humanities and technical competencies</w:t>
      </w:r>
      <w:r w:rsidRPr="00891B11">
        <w:rPr>
          <w:rFonts w:ascii="Times New Roman" w:hAnsi="Times New Roman" w:cs="Times New Roman"/>
        </w:rPr>
        <w:t>) followed by breadth in specific sub-fields, combined with the flexibility to specialize, in the subsequent two years of study (</w:t>
      </w:r>
      <w:r w:rsidRPr="00891B11">
        <w:rPr>
          <w:rFonts w:ascii="Times New Roman" w:hAnsi="Times New Roman" w:cs="Times New Roman"/>
          <w:i/>
        </w:rPr>
        <w:t>tailored career trajectories</w:t>
      </w:r>
      <w:r w:rsidRPr="00891B11">
        <w:rPr>
          <w:rFonts w:ascii="Times New Roman" w:hAnsi="Times New Roman" w:cs="Times New Roman"/>
        </w:rPr>
        <w:t>).</w:t>
      </w:r>
    </w:p>
    <w:p w14:paraId="22766665" w14:textId="07FCDE48" w:rsidR="00CF3A71" w:rsidRPr="00891B11" w:rsidRDefault="00CF3A71" w:rsidP="00CF3A71">
      <w:pPr>
        <w:pStyle w:val="ListParagraph"/>
        <w:numPr>
          <w:ilvl w:val="0"/>
          <w:numId w:val="1"/>
        </w:numPr>
        <w:ind w:left="540"/>
        <w:rPr>
          <w:rFonts w:ascii="Times New Roman" w:hAnsi="Times New Roman" w:cs="Times New Roman"/>
        </w:rPr>
      </w:pPr>
      <w:r w:rsidRPr="00891B11">
        <w:rPr>
          <w:rFonts w:ascii="Times New Roman" w:hAnsi="Times New Roman" w:cs="Times New Roman"/>
        </w:rPr>
        <w:t xml:space="preserve">Following the RIT “co-op” model, students benefit from </w:t>
      </w:r>
      <w:r w:rsidRPr="00891B11">
        <w:rPr>
          <w:rFonts w:ascii="Times New Roman" w:hAnsi="Times New Roman" w:cs="Times New Roman"/>
          <w:b/>
        </w:rPr>
        <w:t xml:space="preserve">experiential learning opportunities in </w:t>
      </w:r>
      <w:r w:rsidR="0002215C">
        <w:rPr>
          <w:rFonts w:ascii="Times New Roman" w:hAnsi="Times New Roman" w:cs="Times New Roman"/>
          <w:b/>
        </w:rPr>
        <w:t xml:space="preserve">one semester of </w:t>
      </w:r>
      <w:r w:rsidRPr="00891B11">
        <w:rPr>
          <w:rFonts w:ascii="Times New Roman" w:hAnsi="Times New Roman" w:cs="Times New Roman"/>
          <w:b/>
        </w:rPr>
        <w:t>cooperative education</w:t>
      </w:r>
      <w:r w:rsidRPr="00891B11">
        <w:rPr>
          <w:rFonts w:ascii="Times New Roman" w:hAnsi="Times New Roman" w:cs="Times New Roman"/>
        </w:rPr>
        <w:t xml:space="preserve"> at relevant partners in the culture industries</w:t>
      </w:r>
      <w:r w:rsidR="00AF69AD">
        <w:rPr>
          <w:rFonts w:ascii="Times New Roman" w:hAnsi="Times New Roman" w:cs="Times New Roman"/>
        </w:rPr>
        <w:t>,</w:t>
      </w:r>
      <w:r w:rsidRPr="00891B11">
        <w:rPr>
          <w:rFonts w:ascii="Times New Roman" w:hAnsi="Times New Roman" w:cs="Times New Roman"/>
        </w:rPr>
        <w:t xml:space="preserve"> governmental institutions</w:t>
      </w:r>
      <w:r w:rsidR="00AF69AD">
        <w:rPr>
          <w:rFonts w:ascii="Times New Roman" w:hAnsi="Times New Roman" w:cs="Times New Roman"/>
        </w:rPr>
        <w:t>,</w:t>
      </w:r>
      <w:r w:rsidRPr="00891B11">
        <w:rPr>
          <w:rFonts w:ascii="Times New Roman" w:hAnsi="Times New Roman" w:cs="Times New Roman"/>
        </w:rPr>
        <w:t xml:space="preserve"> technical</w:t>
      </w:r>
      <w:r w:rsidR="00873A25" w:rsidRPr="00891B11">
        <w:rPr>
          <w:rFonts w:ascii="Times New Roman" w:hAnsi="Times New Roman" w:cs="Times New Roman"/>
        </w:rPr>
        <w:t>/</w:t>
      </w:r>
      <w:r w:rsidRPr="00891B11">
        <w:rPr>
          <w:rFonts w:ascii="Times New Roman" w:hAnsi="Times New Roman" w:cs="Times New Roman"/>
        </w:rPr>
        <w:t>computational organizations</w:t>
      </w:r>
      <w:r w:rsidR="00AF69AD">
        <w:rPr>
          <w:rFonts w:ascii="Times New Roman" w:hAnsi="Times New Roman" w:cs="Times New Roman"/>
        </w:rPr>
        <w:t>,</w:t>
      </w:r>
      <w:r w:rsidRPr="00891B11">
        <w:rPr>
          <w:rFonts w:ascii="Times New Roman" w:hAnsi="Times New Roman" w:cs="Times New Roman"/>
        </w:rPr>
        <w:t xml:space="preserve"> the cultural heritage sector</w:t>
      </w:r>
      <w:r w:rsidR="00AF69AD">
        <w:rPr>
          <w:rFonts w:ascii="Times New Roman" w:hAnsi="Times New Roman" w:cs="Times New Roman"/>
        </w:rPr>
        <w:t>,</w:t>
      </w:r>
      <w:r w:rsidRPr="00891B11">
        <w:rPr>
          <w:rFonts w:ascii="Times New Roman" w:hAnsi="Times New Roman" w:cs="Times New Roman"/>
        </w:rPr>
        <w:t xml:space="preserve"> </w:t>
      </w:r>
      <w:r w:rsidR="002B4EC1" w:rsidRPr="00891B11">
        <w:rPr>
          <w:rFonts w:ascii="Times New Roman" w:hAnsi="Times New Roman" w:cs="Times New Roman"/>
        </w:rPr>
        <w:t xml:space="preserve">international service </w:t>
      </w:r>
      <w:r w:rsidR="000A3A23">
        <w:rPr>
          <w:rFonts w:ascii="Times New Roman" w:hAnsi="Times New Roman" w:cs="Times New Roman"/>
        </w:rPr>
        <w:t>institutions</w:t>
      </w:r>
      <w:r w:rsidR="00AF69AD">
        <w:rPr>
          <w:rFonts w:ascii="Times New Roman" w:hAnsi="Times New Roman" w:cs="Times New Roman"/>
        </w:rPr>
        <w:t>,</w:t>
      </w:r>
      <w:r w:rsidR="002B4EC1" w:rsidRPr="00891B11">
        <w:rPr>
          <w:rFonts w:ascii="Times New Roman" w:hAnsi="Times New Roman" w:cs="Times New Roman"/>
        </w:rPr>
        <w:t xml:space="preserve"> </w:t>
      </w:r>
      <w:r w:rsidR="006B23D1" w:rsidRPr="00891B11">
        <w:rPr>
          <w:rFonts w:ascii="Times New Roman" w:hAnsi="Times New Roman" w:cs="Times New Roman"/>
        </w:rPr>
        <w:t xml:space="preserve">and other organizations. </w:t>
      </w:r>
    </w:p>
    <w:p w14:paraId="3342FBFF" w14:textId="77777777" w:rsidR="00CF3A71" w:rsidRPr="00891B11" w:rsidRDefault="00CF3A71" w:rsidP="00CF3A71">
      <w:pPr>
        <w:pStyle w:val="ListParagraph"/>
        <w:numPr>
          <w:ilvl w:val="0"/>
          <w:numId w:val="1"/>
        </w:numPr>
        <w:ind w:left="540"/>
        <w:rPr>
          <w:rFonts w:ascii="Times New Roman" w:hAnsi="Times New Roman" w:cs="Times New Roman"/>
        </w:rPr>
      </w:pPr>
      <w:r w:rsidRPr="00891B11">
        <w:rPr>
          <w:rFonts w:ascii="Times New Roman" w:hAnsi="Times New Roman" w:cs="Times New Roman"/>
        </w:rPr>
        <w:t xml:space="preserve">Coherent with a liberal arts education that prepares students for the global society, </w:t>
      </w:r>
      <w:r w:rsidR="003B68A9">
        <w:rPr>
          <w:rFonts w:ascii="Times New Roman" w:hAnsi="Times New Roman" w:cs="Times New Roman"/>
        </w:rPr>
        <w:t xml:space="preserve">students would be encouraged to </w:t>
      </w:r>
      <w:r w:rsidR="00F84929">
        <w:rPr>
          <w:rFonts w:ascii="Times New Roman" w:hAnsi="Times New Roman" w:cs="Times New Roman"/>
        </w:rPr>
        <w:t xml:space="preserve">take </w:t>
      </w:r>
      <w:r w:rsidRPr="00891B11">
        <w:rPr>
          <w:rFonts w:ascii="Times New Roman" w:hAnsi="Times New Roman" w:cs="Times New Roman"/>
        </w:rPr>
        <w:t>one year’s study of a modern language and culture other than English</w:t>
      </w:r>
      <w:r w:rsidR="00F84929">
        <w:rPr>
          <w:rFonts w:ascii="Times New Roman" w:hAnsi="Times New Roman" w:cs="Times New Roman"/>
        </w:rPr>
        <w:t xml:space="preserve"> </w:t>
      </w:r>
      <w:r w:rsidRPr="00891B11">
        <w:rPr>
          <w:rFonts w:ascii="Times New Roman" w:hAnsi="Times New Roman" w:cs="Times New Roman"/>
        </w:rPr>
        <w:t xml:space="preserve">to enhance each student’s </w:t>
      </w:r>
      <w:r w:rsidRPr="00891B11">
        <w:rPr>
          <w:rFonts w:ascii="Times New Roman" w:hAnsi="Times New Roman" w:cs="Times New Roman"/>
          <w:b/>
        </w:rPr>
        <w:t>global academic and career competencies</w:t>
      </w:r>
      <w:r w:rsidRPr="00891B11">
        <w:rPr>
          <w:rFonts w:ascii="Times New Roman" w:hAnsi="Times New Roman" w:cs="Times New Roman"/>
        </w:rPr>
        <w:t xml:space="preserve">. Students who wish to </w:t>
      </w:r>
      <w:r w:rsidRPr="00891B11">
        <w:rPr>
          <w:rFonts w:ascii="Times New Roman" w:hAnsi="Times New Roman" w:cs="Times New Roman"/>
          <w:b/>
        </w:rPr>
        <w:t>study abroad</w:t>
      </w:r>
      <w:r w:rsidRPr="00891B11">
        <w:rPr>
          <w:rFonts w:ascii="Times New Roman" w:hAnsi="Times New Roman" w:cs="Times New Roman"/>
        </w:rPr>
        <w:t xml:space="preserve"> or pursue an </w:t>
      </w:r>
      <w:r w:rsidRPr="00891B11">
        <w:rPr>
          <w:rFonts w:ascii="Times New Roman" w:hAnsi="Times New Roman" w:cs="Times New Roman"/>
          <w:b/>
        </w:rPr>
        <w:t>international co-op</w:t>
      </w:r>
      <w:r w:rsidR="006B23D1" w:rsidRPr="00891B11">
        <w:rPr>
          <w:rFonts w:ascii="Times New Roman" w:hAnsi="Times New Roman" w:cs="Times New Roman"/>
        </w:rPr>
        <w:t xml:space="preserve"> will be encouraged.</w:t>
      </w:r>
    </w:p>
    <w:p w14:paraId="2BCA2E2B" w14:textId="77777777" w:rsidR="00CF3A71" w:rsidRPr="00891B11" w:rsidRDefault="00CF3A71" w:rsidP="00CF3A71">
      <w:pPr>
        <w:pStyle w:val="ListParagraph"/>
        <w:numPr>
          <w:ilvl w:val="0"/>
          <w:numId w:val="1"/>
        </w:numPr>
        <w:ind w:left="540"/>
        <w:rPr>
          <w:rFonts w:ascii="Times New Roman" w:hAnsi="Times New Roman" w:cs="Times New Roman"/>
        </w:rPr>
      </w:pPr>
      <w:r w:rsidRPr="00891B11">
        <w:rPr>
          <w:rFonts w:ascii="Times New Roman" w:hAnsi="Times New Roman" w:cs="Times New Roman"/>
        </w:rPr>
        <w:t xml:space="preserve">Beyond coursework and co-op, students additionally prepare for the professional marketplace or graduate school in a </w:t>
      </w:r>
      <w:r w:rsidRPr="00891B11">
        <w:rPr>
          <w:rFonts w:ascii="Times New Roman" w:hAnsi="Times New Roman" w:cs="Times New Roman"/>
          <w:b/>
        </w:rPr>
        <w:t>capstone project</w:t>
      </w:r>
      <w:r w:rsidR="00873A25" w:rsidRPr="00891B11">
        <w:rPr>
          <w:rFonts w:ascii="Times New Roman" w:hAnsi="Times New Roman" w:cs="Times New Roman"/>
          <w:b/>
        </w:rPr>
        <w:t>/</w:t>
      </w:r>
      <w:r w:rsidRPr="00891B11">
        <w:rPr>
          <w:rFonts w:ascii="Times New Roman" w:hAnsi="Times New Roman" w:cs="Times New Roman"/>
          <w:b/>
        </w:rPr>
        <w:t>portfolio</w:t>
      </w:r>
      <w:r w:rsidRPr="00891B11">
        <w:rPr>
          <w:rFonts w:ascii="Times New Roman" w:hAnsi="Times New Roman" w:cs="Times New Roman"/>
        </w:rPr>
        <w:t xml:space="preserve">. </w:t>
      </w:r>
    </w:p>
    <w:p w14:paraId="44F9E8EB" w14:textId="77777777" w:rsidR="00EE74ED" w:rsidRPr="003B5A05" w:rsidRDefault="0077538C" w:rsidP="00801CFB">
      <w:pPr>
        <w:pStyle w:val="Heading1"/>
        <w:rPr>
          <w:bCs w:val="0"/>
        </w:rPr>
      </w:pPr>
      <w:r w:rsidRPr="00A60AAF">
        <w:rPr>
          <w:rFonts w:ascii="Times New Roman" w:hAnsi="Times New Roman" w:cs="Times New Roman"/>
        </w:rPr>
        <w:t xml:space="preserve">Fit with </w:t>
      </w:r>
      <w:r w:rsidR="00EE74ED" w:rsidRPr="00A60AAF">
        <w:rPr>
          <w:rFonts w:ascii="Times New Roman" w:hAnsi="Times New Roman" w:cs="Times New Roman"/>
        </w:rPr>
        <w:t>RIT Mission</w:t>
      </w:r>
      <w:r w:rsidRPr="00A60AAF">
        <w:rPr>
          <w:rFonts w:ascii="Times New Roman" w:hAnsi="Times New Roman" w:cs="Times New Roman"/>
        </w:rPr>
        <w:t xml:space="preserve"> and Strategy</w:t>
      </w:r>
    </w:p>
    <w:p w14:paraId="42696A25" w14:textId="77777777" w:rsidR="006143B8" w:rsidRPr="00891B11" w:rsidRDefault="008A5E7B" w:rsidP="005A74D7">
      <w:r w:rsidRPr="00891B11">
        <w:t>The</w:t>
      </w:r>
      <w:r w:rsidR="00873A25" w:rsidRPr="00891B11">
        <w:t xml:space="preserve"> </w:t>
      </w:r>
      <w:r w:rsidR="00234F09">
        <w:t xml:space="preserve">proposed </w:t>
      </w:r>
      <w:r w:rsidR="00873A25" w:rsidRPr="00891B11">
        <w:t xml:space="preserve">B.S. </w:t>
      </w:r>
      <w:r w:rsidR="00A60AAF">
        <w:t xml:space="preserve">degree </w:t>
      </w:r>
      <w:r w:rsidRPr="00891B11">
        <w:t>fulfills RIT’s mission in its effort to</w:t>
      </w:r>
      <w:r w:rsidRPr="00891B11">
        <w:rPr>
          <w:i/>
        </w:rPr>
        <w:t xml:space="preserve"> “rigorously pursue new and emerging career areas” </w:t>
      </w:r>
      <w:r w:rsidRPr="00891B11">
        <w:t>and in its capacity to</w:t>
      </w:r>
      <w:r w:rsidRPr="00891B11">
        <w:rPr>
          <w:i/>
        </w:rPr>
        <w:t xml:space="preserve"> “develop and deliver curricula and advance scholarship and research relevant to emerging technologies and social conditions.” </w:t>
      </w:r>
      <w:r w:rsidR="005A74D7" w:rsidRPr="00891B11">
        <w:t>T</w:t>
      </w:r>
      <w:r w:rsidR="007F4201" w:rsidRPr="00891B11">
        <w:t xml:space="preserve">he program also fulfills RIT’s mission to </w:t>
      </w:r>
      <w:r w:rsidR="002A03B7" w:rsidRPr="003B5A05">
        <w:rPr>
          <w:i/>
        </w:rPr>
        <w:t>“</w:t>
      </w:r>
      <w:r w:rsidR="007F4201" w:rsidRPr="00891B11">
        <w:rPr>
          <w:i/>
        </w:rPr>
        <w:t xml:space="preserve">provide a broad range of career-oriented educational </w:t>
      </w:r>
      <w:r w:rsidR="007F4201" w:rsidRPr="00891B11">
        <w:rPr>
          <w:i/>
        </w:rPr>
        <w:lastRenderedPageBreak/>
        <w:t xml:space="preserve">programs with the goal of producing innovative, creative graduates who are well-prepared for their chosen careers in a global society.” </w:t>
      </w:r>
    </w:p>
    <w:p w14:paraId="6119E10F" w14:textId="1D2CECD8" w:rsidR="005A74D7" w:rsidRPr="00891B11" w:rsidRDefault="00044A48" w:rsidP="00044A48">
      <w:pPr>
        <w:ind w:firstLine="720"/>
      </w:pPr>
      <w:r w:rsidRPr="00891B11">
        <w:t>The program is designed accordingly to support life</w:t>
      </w:r>
      <w:r w:rsidR="000024FA">
        <w:t>long</w:t>
      </w:r>
      <w:r w:rsidRPr="00891B11">
        <w:t xml:space="preserve"> learning—the traditional hallmark of the humanities</w:t>
      </w:r>
      <w:r>
        <w:t>,</w:t>
      </w:r>
      <w:r w:rsidRPr="00891B11">
        <w:t xml:space="preserve"> and to develop a practical, yet adaptable, set of technical-computational skills that lead to immediate career</w:t>
      </w:r>
      <w:r>
        <w:t xml:space="preserve"> paths</w:t>
      </w:r>
      <w:r w:rsidRPr="00891B11">
        <w:t xml:space="preserve">. </w:t>
      </w:r>
      <w:r w:rsidR="007F4201" w:rsidRPr="00891B11">
        <w:t xml:space="preserve">By providing a solid set of </w:t>
      </w:r>
      <w:r w:rsidR="007F4201" w:rsidRPr="00891B11">
        <w:rPr>
          <w:i/>
        </w:rPr>
        <w:t>core competencies</w:t>
      </w:r>
      <w:r w:rsidR="007F4201" w:rsidRPr="00891B11">
        <w:t xml:space="preserve"> in the first two years, complemented by the subsequent exploration of </w:t>
      </w:r>
      <w:r w:rsidR="007F4201" w:rsidRPr="00891B11">
        <w:rPr>
          <w:i/>
        </w:rPr>
        <w:t>tailored career trajectories</w:t>
      </w:r>
      <w:r w:rsidR="007F4201" w:rsidRPr="00891B11">
        <w:t xml:space="preserve"> and exposure to important career-oriented practices in the last two years, students will graduate with a perfect </w:t>
      </w:r>
      <w:r w:rsidR="00506655">
        <w:t>integration</w:t>
      </w:r>
      <w:r w:rsidR="005310F5">
        <w:t>,</w:t>
      </w:r>
      <w:r w:rsidR="00506655">
        <w:t xml:space="preserve"> valued in</w:t>
      </w:r>
      <w:r w:rsidR="007F4201" w:rsidRPr="00891B11">
        <w:t xml:space="preserve"> today’s workplace</w:t>
      </w:r>
      <w:r w:rsidR="005310F5">
        <w:t>,</w:t>
      </w:r>
      <w:r w:rsidR="007F4201" w:rsidRPr="00891B11">
        <w:t xml:space="preserve"> between core competencies and specialized knowledge. </w:t>
      </w:r>
    </w:p>
    <w:p w14:paraId="38DBF190" w14:textId="77777777" w:rsidR="007F4201" w:rsidRPr="00891B11" w:rsidRDefault="003B5A05" w:rsidP="003B5A05">
      <w:pPr>
        <w:ind w:firstLine="720"/>
      </w:pPr>
      <w:r>
        <w:t>T</w:t>
      </w:r>
      <w:r w:rsidR="007F4201" w:rsidRPr="00891B11">
        <w:t xml:space="preserve">his program </w:t>
      </w:r>
      <w:r w:rsidR="00071D24">
        <w:t>will be</w:t>
      </w:r>
      <w:r w:rsidR="007F4201" w:rsidRPr="00891B11">
        <w:t xml:space="preserve"> an </w:t>
      </w:r>
      <w:r w:rsidR="007F4201" w:rsidRPr="00891B11">
        <w:rPr>
          <w:i/>
        </w:rPr>
        <w:t>attractor program</w:t>
      </w:r>
      <w:r w:rsidR="007F4201" w:rsidRPr="00891B11">
        <w:t>,</w:t>
      </w:r>
      <w:r>
        <w:t xml:space="preserve"> </w:t>
      </w:r>
      <w:r w:rsidR="007F4201" w:rsidRPr="00891B11">
        <w:t xml:space="preserve">drawing students from the region and around the country looking for an education invested in the humanities, yet more career-oriented or technologically and professionally applicable than a traditional liberal arts education. It responds to the current draw and academic prestige of the digital humanities. </w:t>
      </w:r>
      <w:r w:rsidR="001F6E2C">
        <w:t>Also</w:t>
      </w:r>
      <w:r w:rsidR="007F4201" w:rsidRPr="00891B11">
        <w:t xml:space="preserve">, this program will serve as an important </w:t>
      </w:r>
      <w:r w:rsidR="007F4201" w:rsidRPr="00891B11">
        <w:rPr>
          <w:i/>
        </w:rPr>
        <w:t>retention program</w:t>
      </w:r>
      <w:r w:rsidR="007F4201" w:rsidRPr="00891B11">
        <w:t xml:space="preserve"> for RIT, allowing students who intend to double-major with, for instance, computer science, information science and technology, or new media design, to </w:t>
      </w:r>
      <w:r w:rsidR="00D473E8" w:rsidRPr="00891B11">
        <w:t xml:space="preserve">pursue </w:t>
      </w:r>
      <w:r w:rsidR="007F4201" w:rsidRPr="00891B11">
        <w:t>interests that add to and supplement what is supported by their initial major program</w:t>
      </w:r>
      <w:r w:rsidR="00C3781F" w:rsidRPr="00891B11">
        <w:t xml:space="preserve"> of study</w:t>
      </w:r>
      <w:r w:rsidR="007F4201" w:rsidRPr="00891B11">
        <w:t xml:space="preserve">. Further, as a program increasing </w:t>
      </w:r>
      <w:r w:rsidR="007F4201" w:rsidRPr="00891B11">
        <w:rPr>
          <w:i/>
        </w:rPr>
        <w:t>RIT/NTID-internal transfer retention</w:t>
      </w:r>
      <w:r w:rsidR="007F4201" w:rsidRPr="00891B11">
        <w:t xml:space="preserve">, this program mitigates the loss of students who discover that they are not inclined to “technology-only” careers by allowing them to pursue broader cultural interests in tandem. </w:t>
      </w:r>
    </w:p>
    <w:p w14:paraId="68CEF77A" w14:textId="77777777" w:rsidR="007F4201" w:rsidRPr="00891B11" w:rsidRDefault="00D473E8" w:rsidP="00801CFB">
      <w:pPr>
        <w:widowControl w:val="0"/>
        <w:autoSpaceDE w:val="0"/>
        <w:autoSpaceDN w:val="0"/>
        <w:adjustRightInd w:val="0"/>
        <w:ind w:firstLine="720"/>
      </w:pPr>
      <w:r w:rsidRPr="00891B11">
        <w:t>T</w:t>
      </w:r>
      <w:r w:rsidR="00664E63" w:rsidRPr="00891B11">
        <w:t xml:space="preserve">his program prepares </w:t>
      </w:r>
      <w:r w:rsidR="00071D24">
        <w:t xml:space="preserve">students to negotiate the “transnational” spaces created by new media across national borders and cultural divides. If socio-cultural and linguistic differences complicate the production and consumption of global media products, our curriculum prepares students to interrogate/question/understand these differences by </w:t>
      </w:r>
      <w:r w:rsidR="00071D24" w:rsidRPr="00044A48">
        <w:rPr>
          <w:i/>
        </w:rPr>
        <w:t>incorporating cultural, global, and international education</w:t>
      </w:r>
      <w:r w:rsidR="00071D24">
        <w:t xml:space="preserve"> throughout the curriculum. </w:t>
      </w:r>
      <w:r w:rsidR="00664E63" w:rsidRPr="00891B11">
        <w:t>The program embeds cultural</w:t>
      </w:r>
      <w:r w:rsidR="00C30842">
        <w:t xml:space="preserve"> and</w:t>
      </w:r>
      <w:r w:rsidR="00664E63" w:rsidRPr="00891B11">
        <w:t xml:space="preserve"> global</w:t>
      </w:r>
      <w:r w:rsidR="00C30842">
        <w:t xml:space="preserve"> </w:t>
      </w:r>
      <w:r w:rsidR="00664E63" w:rsidRPr="00891B11">
        <w:t xml:space="preserve">education throughout so that students understand both </w:t>
      </w:r>
      <w:r w:rsidR="00664E63" w:rsidRPr="00044A48">
        <w:t xml:space="preserve">the </w:t>
      </w:r>
      <w:r w:rsidR="00664E63" w:rsidRPr="00044A48">
        <w:rPr>
          <w:iCs/>
        </w:rPr>
        <w:t xml:space="preserve">possibilities </w:t>
      </w:r>
      <w:r w:rsidR="00664E63" w:rsidRPr="00044A48">
        <w:t xml:space="preserve">and </w:t>
      </w:r>
      <w:r w:rsidR="00664E63" w:rsidRPr="00044A48">
        <w:rPr>
          <w:iCs/>
        </w:rPr>
        <w:t>limitations</w:t>
      </w:r>
      <w:r w:rsidR="00664E63" w:rsidRPr="00044A48">
        <w:t> </w:t>
      </w:r>
      <w:r w:rsidR="00664E63" w:rsidRPr="00891B11">
        <w:t xml:space="preserve">of new </w:t>
      </w:r>
      <w:r w:rsidR="00021C7D">
        <w:t>technologies</w:t>
      </w:r>
      <w:r w:rsidR="00021C7D" w:rsidRPr="00891B11">
        <w:t xml:space="preserve"> </w:t>
      </w:r>
      <w:r w:rsidR="00664E63" w:rsidRPr="00891B11">
        <w:t>— and help</w:t>
      </w:r>
      <w:r w:rsidR="001844B8">
        <w:t>s</w:t>
      </w:r>
      <w:r w:rsidR="00664E63" w:rsidRPr="00891B11">
        <w:t xml:space="preserve"> students interrogate</w:t>
      </w:r>
      <w:r w:rsidR="006E3D80">
        <w:t xml:space="preserve"> </w:t>
      </w:r>
      <w:r w:rsidR="00664E63" w:rsidRPr="00891B11">
        <w:t xml:space="preserve">the production and consumption of </w:t>
      </w:r>
      <w:r w:rsidR="0004366C">
        <w:t xml:space="preserve">such </w:t>
      </w:r>
      <w:r w:rsidR="00664E63" w:rsidRPr="00891B11">
        <w:t xml:space="preserve">products. </w:t>
      </w:r>
      <w:r w:rsidR="003B5A05">
        <w:t>New</w:t>
      </w:r>
      <w:r w:rsidR="00664E63" w:rsidRPr="00891B11">
        <w:t xml:space="preserve"> media </w:t>
      </w:r>
      <w:r w:rsidR="004E4EE5">
        <w:t xml:space="preserve">and informatics </w:t>
      </w:r>
      <w:r w:rsidR="00664E63" w:rsidRPr="00891B11">
        <w:t xml:space="preserve">offer unique opportunities for </w:t>
      </w:r>
      <w:r w:rsidR="00431B48">
        <w:t>improving</w:t>
      </w:r>
      <w:r w:rsidR="00431B48" w:rsidRPr="00891B11">
        <w:t xml:space="preserve"> </w:t>
      </w:r>
      <w:r w:rsidR="00664E63" w:rsidRPr="00044A48">
        <w:rPr>
          <w:i/>
        </w:rPr>
        <w:t>access</w:t>
      </w:r>
      <w:r w:rsidR="0063006A" w:rsidRPr="00044A48">
        <w:rPr>
          <w:i/>
        </w:rPr>
        <w:t xml:space="preserve"> </w:t>
      </w:r>
      <w:r w:rsidR="00664E63" w:rsidRPr="00044A48">
        <w:rPr>
          <w:i/>
        </w:rPr>
        <w:t>for people with disabilities</w:t>
      </w:r>
      <w:r w:rsidR="00664E63" w:rsidRPr="00891B11">
        <w:t xml:space="preserve"> (hearing</w:t>
      </w:r>
      <w:r w:rsidR="00CB3F64">
        <w:t xml:space="preserve">, </w:t>
      </w:r>
      <w:r w:rsidR="00664E63" w:rsidRPr="00891B11">
        <w:t>visual</w:t>
      </w:r>
      <w:r w:rsidR="00CB3F64">
        <w:t>, cognitive, or physical</w:t>
      </w:r>
      <w:r w:rsidR="00664E63" w:rsidRPr="00891B11">
        <w:t xml:space="preserve"> impairments) but also pose challenges. </w:t>
      </w:r>
      <w:r w:rsidR="00636494">
        <w:t>The program will</w:t>
      </w:r>
      <w:r w:rsidR="00664E63" w:rsidRPr="00891B11">
        <w:t xml:space="preserve"> </w:t>
      </w:r>
      <w:r w:rsidR="00C37A2A">
        <w:t xml:space="preserve">contribute to </w:t>
      </w:r>
      <w:r w:rsidR="00C3781F" w:rsidRPr="00891B11">
        <w:t>train</w:t>
      </w:r>
      <w:r w:rsidR="00C37A2A">
        <w:t>ing</w:t>
      </w:r>
      <w:r w:rsidR="00C3781F" w:rsidRPr="00891B11">
        <w:t xml:space="preserve"> a new generation of </w:t>
      </w:r>
      <w:r w:rsidR="00D344CF">
        <w:t>innovators</w:t>
      </w:r>
      <w:r w:rsidR="00D344CF" w:rsidRPr="00891B11">
        <w:t xml:space="preserve"> </w:t>
      </w:r>
      <w:r w:rsidR="00664E63" w:rsidRPr="00891B11">
        <w:t>to think more deep</w:t>
      </w:r>
      <w:r w:rsidR="00AA344C" w:rsidRPr="00891B11">
        <w:t>ly about the challenges</w:t>
      </w:r>
      <w:r w:rsidR="00664E63" w:rsidRPr="00891B11">
        <w:t xml:space="preserve"> of inclusion.</w:t>
      </w:r>
      <w:r w:rsidRPr="00891B11">
        <w:t xml:space="preserve"> </w:t>
      </w:r>
      <w:r w:rsidR="00664E63" w:rsidRPr="00891B11">
        <w:t xml:space="preserve">The opportunity to study </w:t>
      </w:r>
      <w:r w:rsidR="00015FC7" w:rsidRPr="00044A48">
        <w:rPr>
          <w:i/>
        </w:rPr>
        <w:t>diversity and inclusion</w:t>
      </w:r>
      <w:r w:rsidR="00015FC7" w:rsidRPr="00891B11">
        <w:t xml:space="preserve"> as these inform</w:t>
      </w:r>
      <w:r w:rsidR="00664E63" w:rsidRPr="00891B11">
        <w:t xml:space="preserve"> contemporary information cultures and practices </w:t>
      </w:r>
      <w:r w:rsidR="003755AB">
        <w:t>may</w:t>
      </w:r>
      <w:r w:rsidR="00664E63" w:rsidRPr="00891B11">
        <w:t xml:space="preserve"> provide students</w:t>
      </w:r>
      <w:r w:rsidR="006E4089">
        <w:t>, women in particular,</w:t>
      </w:r>
      <w:r w:rsidR="00664E63" w:rsidRPr="00891B11">
        <w:t xml:space="preserve"> who are </w:t>
      </w:r>
      <w:r w:rsidR="00664E63" w:rsidRPr="00044A48">
        <w:rPr>
          <w:i/>
        </w:rPr>
        <w:t>historically underrepresented</w:t>
      </w:r>
      <w:r w:rsidR="00664E63" w:rsidRPr="00891B11">
        <w:t xml:space="preserve"> within the disciplinary models of computing (or imag</w:t>
      </w:r>
      <w:r w:rsidR="00036B3F" w:rsidRPr="00891B11">
        <w:t>ing arts and sciences) with</w:t>
      </w:r>
      <w:r w:rsidR="00664E63" w:rsidRPr="00891B11">
        <w:t xml:space="preserve"> an alt</w:t>
      </w:r>
      <w:r w:rsidR="00015FC7" w:rsidRPr="00891B11">
        <w:t>ernate RIT site and career path</w:t>
      </w:r>
      <w:r w:rsidR="00664E63" w:rsidRPr="00891B11">
        <w:t xml:space="preserve">. </w:t>
      </w:r>
      <w:r w:rsidR="00015FC7" w:rsidRPr="00891B11">
        <w:t>Students may elect to</w:t>
      </w:r>
      <w:r w:rsidR="00664E63" w:rsidRPr="00891B11">
        <w:t xml:space="preserve"> combine disciplinary interests in culture and computation, </w:t>
      </w:r>
      <w:r w:rsidR="00015FC7" w:rsidRPr="00891B11">
        <w:t xml:space="preserve">and </w:t>
      </w:r>
      <w:r w:rsidR="003008B3">
        <w:t>develop</w:t>
      </w:r>
      <w:r w:rsidR="003008B3" w:rsidRPr="00891B11">
        <w:t xml:space="preserve"> </w:t>
      </w:r>
      <w:r w:rsidR="00015FC7" w:rsidRPr="00891B11">
        <w:t>entirely new</w:t>
      </w:r>
      <w:r w:rsidR="00664E63" w:rsidRPr="00891B11">
        <w:t xml:space="preserve"> professional career trajectories.</w:t>
      </w:r>
    </w:p>
    <w:p w14:paraId="66F8FF2D" w14:textId="77777777" w:rsidR="00E45A25" w:rsidRPr="00A73CDC" w:rsidRDefault="00B73D6A" w:rsidP="00801CFB">
      <w:pPr>
        <w:pStyle w:val="Heading1"/>
        <w:rPr>
          <w:bCs w:val="0"/>
        </w:rPr>
      </w:pPr>
      <w:r w:rsidRPr="002240DA">
        <w:rPr>
          <w:rFonts w:ascii="Times New Roman" w:hAnsi="Times New Roman" w:cs="Times New Roman"/>
        </w:rPr>
        <w:t>Synergy</w:t>
      </w:r>
    </w:p>
    <w:p w14:paraId="796244D9" w14:textId="2511C623" w:rsidR="00B73D6A" w:rsidRPr="00891B11" w:rsidRDefault="00046664" w:rsidP="00DE5C56">
      <w:pPr>
        <w:widowControl w:val="0"/>
        <w:autoSpaceDE w:val="0"/>
        <w:autoSpaceDN w:val="0"/>
        <w:adjustRightInd w:val="0"/>
        <w:rPr>
          <w:b/>
        </w:rPr>
      </w:pPr>
      <w:r>
        <w:t>The</w:t>
      </w:r>
      <w:r w:rsidR="00B73D6A" w:rsidRPr="00891B11">
        <w:t xml:space="preserve"> </w:t>
      </w:r>
      <w:r w:rsidR="00A25488">
        <w:t>DH</w:t>
      </w:r>
      <w:r w:rsidR="00A25488" w:rsidRPr="00891B11">
        <w:t xml:space="preserve"> </w:t>
      </w:r>
      <w:r w:rsidR="00B73D6A" w:rsidRPr="00891B11">
        <w:t>program</w:t>
      </w:r>
      <w:r>
        <w:t xml:space="preserve"> </w:t>
      </w:r>
      <w:r w:rsidR="00500B25">
        <w:t>is</w:t>
      </w:r>
      <w:r>
        <w:t xml:space="preserve"> </w:t>
      </w:r>
      <w:r w:rsidR="00B73D6A" w:rsidRPr="00891B11">
        <w:rPr>
          <w:lang w:eastAsia="ja-JP"/>
        </w:rPr>
        <w:t xml:space="preserve">built on already existent </w:t>
      </w:r>
      <w:r w:rsidR="006E4089">
        <w:rPr>
          <w:lang w:eastAsia="ja-JP"/>
        </w:rPr>
        <w:t xml:space="preserve">interdisciplinary </w:t>
      </w:r>
      <w:r w:rsidR="00B73D6A" w:rsidRPr="00891B11">
        <w:rPr>
          <w:lang w:eastAsia="ja-JP"/>
        </w:rPr>
        <w:t xml:space="preserve">collaborations that are essential rather than contrived. </w:t>
      </w:r>
      <w:r w:rsidR="00C3781F" w:rsidRPr="00891B11">
        <w:rPr>
          <w:lang w:eastAsia="ja-JP"/>
        </w:rPr>
        <w:t>T</w:t>
      </w:r>
      <w:r w:rsidR="00B73D6A" w:rsidRPr="00891B11">
        <w:rPr>
          <w:lang w:eastAsia="ja-JP"/>
        </w:rPr>
        <w:t>hese</w:t>
      </w:r>
      <w:r w:rsidR="00B73D6A" w:rsidRPr="00891B11">
        <w:t xml:space="preserve"> </w:t>
      </w:r>
      <w:r w:rsidR="00B73D6A" w:rsidRPr="00891B11">
        <w:rPr>
          <w:lang w:eastAsia="ja-JP"/>
        </w:rPr>
        <w:t xml:space="preserve">collaborations </w:t>
      </w:r>
      <w:r w:rsidR="005013C7" w:rsidRPr="00891B11">
        <w:rPr>
          <w:lang w:eastAsia="ja-JP"/>
        </w:rPr>
        <w:t>across departmen</w:t>
      </w:r>
      <w:r w:rsidR="00C55821" w:rsidRPr="00891B11">
        <w:rPr>
          <w:lang w:eastAsia="ja-JP"/>
        </w:rPr>
        <w:t xml:space="preserve">ts, disciplines, and colleges </w:t>
      </w:r>
      <w:r w:rsidR="00B73D6A" w:rsidRPr="00891B11">
        <w:rPr>
          <w:lang w:eastAsia="ja-JP"/>
        </w:rPr>
        <w:t>include humanists, social scientists, computer scientists,</w:t>
      </w:r>
      <w:r w:rsidR="00B73D6A" w:rsidRPr="00891B11">
        <w:t xml:space="preserve"> media and desi</w:t>
      </w:r>
      <w:r w:rsidR="005013C7" w:rsidRPr="00891B11">
        <w:t>g</w:t>
      </w:r>
      <w:r w:rsidR="00B73D6A" w:rsidRPr="00891B11">
        <w:t xml:space="preserve">n artists, </w:t>
      </w:r>
      <w:r w:rsidR="00B73D6A" w:rsidRPr="00891B11">
        <w:rPr>
          <w:lang w:eastAsia="ja-JP"/>
        </w:rPr>
        <w:t xml:space="preserve">and other specialists working together toward shared goals. Rather than working in silos bounded by disciplinary methods, </w:t>
      </w:r>
      <w:r w:rsidR="00C55821" w:rsidRPr="00891B11">
        <w:rPr>
          <w:lang w:eastAsia="ja-JP"/>
        </w:rPr>
        <w:t xml:space="preserve">students and faculty in </w:t>
      </w:r>
      <w:r w:rsidR="007B45DD">
        <w:rPr>
          <w:lang w:eastAsia="ja-JP"/>
        </w:rPr>
        <w:t>the DH</w:t>
      </w:r>
      <w:r w:rsidR="007B45DD" w:rsidRPr="00891B11">
        <w:rPr>
          <w:lang w:eastAsia="ja-JP"/>
        </w:rPr>
        <w:t xml:space="preserve"> </w:t>
      </w:r>
      <w:r w:rsidR="00C55821" w:rsidRPr="00891B11">
        <w:rPr>
          <w:lang w:eastAsia="ja-JP"/>
        </w:rPr>
        <w:t>program</w:t>
      </w:r>
      <w:r w:rsidR="005013C7" w:rsidRPr="00891B11">
        <w:rPr>
          <w:lang w:eastAsia="ja-JP"/>
        </w:rPr>
        <w:t xml:space="preserve"> </w:t>
      </w:r>
      <w:r w:rsidR="00C55821" w:rsidRPr="00891B11">
        <w:rPr>
          <w:lang w:eastAsia="ja-JP"/>
        </w:rPr>
        <w:t>will create</w:t>
      </w:r>
      <w:r w:rsidR="005013C7" w:rsidRPr="00891B11">
        <w:rPr>
          <w:lang w:eastAsia="ja-JP"/>
        </w:rPr>
        <w:t xml:space="preserve"> common aspirations that also meet individual </w:t>
      </w:r>
      <w:r w:rsidR="00C55821" w:rsidRPr="00891B11">
        <w:rPr>
          <w:lang w:eastAsia="ja-JP"/>
        </w:rPr>
        <w:t xml:space="preserve">professional </w:t>
      </w:r>
      <w:r w:rsidR="005013C7" w:rsidRPr="00891B11">
        <w:rPr>
          <w:lang w:eastAsia="ja-JP"/>
        </w:rPr>
        <w:t xml:space="preserve">agendas. </w:t>
      </w:r>
      <w:r w:rsidR="00B73D6A" w:rsidRPr="00891B11">
        <w:t xml:space="preserve">The program includes a coherent set of courses from </w:t>
      </w:r>
      <w:r w:rsidR="00F035E2">
        <w:t>COLA,</w:t>
      </w:r>
      <w:r w:rsidR="00B73D6A" w:rsidRPr="00891B11">
        <w:t xml:space="preserve"> including </w:t>
      </w:r>
      <w:r w:rsidR="0023145E">
        <w:t xml:space="preserve">from </w:t>
      </w:r>
      <w:r w:rsidR="00F525C0">
        <w:t xml:space="preserve">English and Creative Writing, </w:t>
      </w:r>
      <w:r w:rsidR="00B73D6A" w:rsidRPr="00891B11">
        <w:t>Language Scienc</w:t>
      </w:r>
      <w:r w:rsidR="00F525C0">
        <w:t>e and Computational Linguistics</w:t>
      </w:r>
      <w:r w:rsidR="00B73D6A" w:rsidRPr="00891B11">
        <w:t xml:space="preserve">, History, </w:t>
      </w:r>
      <w:r w:rsidR="00891B11" w:rsidRPr="00891B11">
        <w:t xml:space="preserve">Philosophy, </w:t>
      </w:r>
      <w:r w:rsidR="005013C7" w:rsidRPr="00891B11">
        <w:t>Fine Arts</w:t>
      </w:r>
      <w:r w:rsidR="00B73D6A" w:rsidRPr="00891B11">
        <w:t>,</w:t>
      </w:r>
      <w:r w:rsidR="005013C7" w:rsidRPr="00891B11">
        <w:t xml:space="preserve"> </w:t>
      </w:r>
      <w:r w:rsidR="00F525C0">
        <w:t xml:space="preserve">Political Science, </w:t>
      </w:r>
      <w:r w:rsidR="005013C7" w:rsidRPr="00891B11">
        <w:t>and STS,</w:t>
      </w:r>
      <w:r w:rsidR="00B73D6A" w:rsidRPr="00891B11">
        <w:t xml:space="preserve"> as well as from GCCIS and</w:t>
      </w:r>
      <w:r w:rsidR="005013C7" w:rsidRPr="00891B11">
        <w:t xml:space="preserve"> CIAS. </w:t>
      </w:r>
      <w:r w:rsidR="00891B11" w:rsidRPr="00891B11">
        <w:t xml:space="preserve"> The program will </w:t>
      </w:r>
      <w:r w:rsidR="005013C7" w:rsidRPr="00891B11">
        <w:t xml:space="preserve">also </w:t>
      </w:r>
      <w:r w:rsidR="00F525C0">
        <w:t>partner with</w:t>
      </w:r>
      <w:r w:rsidR="00891B11" w:rsidRPr="00891B11">
        <w:t xml:space="preserve"> campus </w:t>
      </w:r>
      <w:r w:rsidR="005013C7" w:rsidRPr="00891B11">
        <w:t xml:space="preserve">resources like the </w:t>
      </w:r>
      <w:r w:rsidR="00F525C0">
        <w:t xml:space="preserve">Wallace Center, the </w:t>
      </w:r>
      <w:r w:rsidR="005013C7" w:rsidRPr="00891B11">
        <w:t xml:space="preserve">Cary Graphic </w:t>
      </w:r>
      <w:r w:rsidR="005013C7" w:rsidRPr="00891B11">
        <w:lastRenderedPageBreak/>
        <w:t>Arts Collection</w:t>
      </w:r>
      <w:r w:rsidR="00F525C0">
        <w:t>,</w:t>
      </w:r>
      <w:r w:rsidR="005013C7" w:rsidRPr="00891B11">
        <w:t xml:space="preserve"> and the RIT Press</w:t>
      </w:r>
      <w:r w:rsidR="00F525C0">
        <w:t xml:space="preserve"> to enhance research, </w:t>
      </w:r>
      <w:r w:rsidR="00891B11" w:rsidRPr="00891B11">
        <w:t>scholarship</w:t>
      </w:r>
      <w:r w:rsidR="00F525C0">
        <w:t>, and publication</w:t>
      </w:r>
      <w:r w:rsidR="00891B11" w:rsidRPr="00891B11">
        <w:t>.</w:t>
      </w:r>
    </w:p>
    <w:p w14:paraId="49F8416D" w14:textId="77777777" w:rsidR="00B73D6A" w:rsidRPr="00891B11" w:rsidRDefault="005013C7" w:rsidP="00801CFB">
      <w:pPr>
        <w:pStyle w:val="Heading1"/>
        <w:rPr>
          <w:lang w:eastAsia="ja-JP"/>
        </w:rPr>
      </w:pPr>
      <w:r w:rsidRPr="00891B11">
        <w:rPr>
          <w:lang w:eastAsia="ja-JP"/>
        </w:rPr>
        <w:t>Administrative Structure for the Program</w:t>
      </w:r>
    </w:p>
    <w:p w14:paraId="53F2D188" w14:textId="611CC69A" w:rsidR="005013C7" w:rsidRPr="00891B11" w:rsidRDefault="00C363BA" w:rsidP="00DE5C56">
      <w:pPr>
        <w:widowControl w:val="0"/>
        <w:autoSpaceDE w:val="0"/>
        <w:autoSpaceDN w:val="0"/>
        <w:adjustRightInd w:val="0"/>
        <w:rPr>
          <w:lang w:eastAsia="ja-JP"/>
        </w:rPr>
      </w:pPr>
      <w:r>
        <w:rPr>
          <w:lang w:eastAsia="ja-JP"/>
        </w:rPr>
        <w:t xml:space="preserve">The degree program </w:t>
      </w:r>
      <w:r w:rsidR="003B64B1">
        <w:rPr>
          <w:lang w:eastAsia="ja-JP"/>
        </w:rPr>
        <w:t>will</w:t>
      </w:r>
      <w:r w:rsidR="003B64B1" w:rsidRPr="00801CFB">
        <w:rPr>
          <w:lang w:eastAsia="ja-JP"/>
        </w:rPr>
        <w:t xml:space="preserve"> </w:t>
      </w:r>
      <w:r w:rsidR="004B7760" w:rsidRPr="00801CFB">
        <w:rPr>
          <w:lang w:eastAsia="ja-JP"/>
        </w:rPr>
        <w:t xml:space="preserve">be administered by </w:t>
      </w:r>
      <w:r w:rsidR="0002215C">
        <w:rPr>
          <w:lang w:eastAsia="ja-JP"/>
        </w:rPr>
        <w:t xml:space="preserve">the English Department with cooperation of </w:t>
      </w:r>
      <w:r w:rsidR="0067587F">
        <w:rPr>
          <w:lang w:eastAsia="ja-JP"/>
        </w:rPr>
        <w:t xml:space="preserve">a </w:t>
      </w:r>
      <w:r w:rsidR="004B7760" w:rsidRPr="00801CFB">
        <w:rPr>
          <w:lang w:eastAsia="ja-JP"/>
        </w:rPr>
        <w:t>multi-</w:t>
      </w:r>
      <w:r w:rsidR="008E51AC" w:rsidRPr="00801CFB">
        <w:rPr>
          <w:lang w:eastAsia="ja-JP"/>
        </w:rPr>
        <w:t>disciplinary</w:t>
      </w:r>
      <w:r>
        <w:rPr>
          <w:lang w:eastAsia="ja-JP"/>
        </w:rPr>
        <w:t>, cross-</w:t>
      </w:r>
      <w:r w:rsidR="004B7760" w:rsidRPr="00801CFB">
        <w:rPr>
          <w:lang w:eastAsia="ja-JP"/>
        </w:rPr>
        <w:t xml:space="preserve">departmental </w:t>
      </w:r>
      <w:r w:rsidR="005F5029">
        <w:rPr>
          <w:lang w:eastAsia="ja-JP"/>
        </w:rPr>
        <w:t xml:space="preserve">advisory </w:t>
      </w:r>
      <w:r w:rsidR="004B7760" w:rsidRPr="00801CFB">
        <w:rPr>
          <w:lang w:eastAsia="ja-JP"/>
        </w:rPr>
        <w:t>committee</w:t>
      </w:r>
      <w:r>
        <w:rPr>
          <w:lang w:eastAsia="ja-JP"/>
        </w:rPr>
        <w:t xml:space="preserve"> that includes </w:t>
      </w:r>
      <w:r w:rsidRPr="00FD6021">
        <w:rPr>
          <w:lang w:eastAsia="ja-JP"/>
        </w:rPr>
        <w:t xml:space="preserve">members across colleges in </w:t>
      </w:r>
      <w:r w:rsidR="00300329">
        <w:rPr>
          <w:lang w:eastAsia="ja-JP"/>
        </w:rPr>
        <w:t xml:space="preserve">COLA, </w:t>
      </w:r>
      <w:r w:rsidR="00011246">
        <w:rPr>
          <w:lang w:eastAsia="ja-JP"/>
        </w:rPr>
        <w:t>GCCIS</w:t>
      </w:r>
      <w:r w:rsidRPr="00FD6021">
        <w:rPr>
          <w:lang w:eastAsia="ja-JP"/>
        </w:rPr>
        <w:t xml:space="preserve">, and </w:t>
      </w:r>
      <w:r w:rsidR="00011246">
        <w:rPr>
          <w:lang w:eastAsia="ja-JP"/>
        </w:rPr>
        <w:t>CIAS</w:t>
      </w:r>
      <w:r>
        <w:rPr>
          <w:lang w:eastAsia="ja-JP"/>
        </w:rPr>
        <w:t xml:space="preserve">. The administrative home for the degree will rest in </w:t>
      </w:r>
      <w:r w:rsidR="0002215C">
        <w:rPr>
          <w:lang w:eastAsia="ja-JP"/>
        </w:rPr>
        <w:t>the English</w:t>
      </w:r>
      <w:r>
        <w:rPr>
          <w:lang w:eastAsia="ja-JP"/>
        </w:rPr>
        <w:t xml:space="preserve"> </w:t>
      </w:r>
      <w:r w:rsidR="0002215C">
        <w:rPr>
          <w:lang w:eastAsia="ja-JP"/>
        </w:rPr>
        <w:t xml:space="preserve">Department </w:t>
      </w:r>
      <w:r>
        <w:rPr>
          <w:lang w:eastAsia="ja-JP"/>
        </w:rPr>
        <w:t xml:space="preserve">for purposes of student management and administrative support. Advising will be conducted through a model that involves the use of professional and faculty advisors across colleges. </w:t>
      </w:r>
      <w:r w:rsidR="004B7760" w:rsidRPr="00801CFB">
        <w:rPr>
          <w:lang w:eastAsia="ja-JP"/>
        </w:rPr>
        <w:t xml:space="preserve">The </w:t>
      </w:r>
      <w:r w:rsidR="003F6F2E">
        <w:rPr>
          <w:lang w:eastAsia="ja-JP"/>
        </w:rPr>
        <w:t xml:space="preserve">degree’s </w:t>
      </w:r>
      <w:r w:rsidR="0002215C">
        <w:rPr>
          <w:lang w:eastAsia="ja-JP"/>
        </w:rPr>
        <w:t xml:space="preserve">cross-college </w:t>
      </w:r>
      <w:r w:rsidR="003F6F2E">
        <w:rPr>
          <w:lang w:eastAsia="ja-JP"/>
        </w:rPr>
        <w:t xml:space="preserve">curriculum </w:t>
      </w:r>
      <w:r w:rsidR="00B6402D" w:rsidRPr="00801CFB">
        <w:rPr>
          <w:lang w:eastAsia="ja-JP"/>
        </w:rPr>
        <w:t xml:space="preserve">committee would administer a </w:t>
      </w:r>
      <w:r w:rsidR="004B7760" w:rsidRPr="00801CFB">
        <w:rPr>
          <w:lang w:eastAsia="ja-JP"/>
        </w:rPr>
        <w:t xml:space="preserve">curriculum </w:t>
      </w:r>
      <w:r w:rsidR="00456BE6">
        <w:rPr>
          <w:lang w:eastAsia="ja-JP"/>
        </w:rPr>
        <w:t>that</w:t>
      </w:r>
      <w:r w:rsidR="00456BE6" w:rsidRPr="00801CFB">
        <w:rPr>
          <w:lang w:eastAsia="ja-JP"/>
        </w:rPr>
        <w:t xml:space="preserve"> </w:t>
      </w:r>
      <w:r w:rsidR="004B7760" w:rsidRPr="00801CFB">
        <w:rPr>
          <w:lang w:eastAsia="ja-JP"/>
        </w:rPr>
        <w:t>deliver</w:t>
      </w:r>
      <w:r w:rsidR="00456BE6">
        <w:rPr>
          <w:lang w:eastAsia="ja-JP"/>
        </w:rPr>
        <w:t>s</w:t>
      </w:r>
      <w:r w:rsidR="004B7760" w:rsidRPr="00801CFB">
        <w:rPr>
          <w:lang w:eastAsia="ja-JP"/>
        </w:rPr>
        <w:t xml:space="preserve"> a strategic blend of humanistic and computing literacies, integrated to provide promis</w:t>
      </w:r>
      <w:r w:rsidR="00B6402D" w:rsidRPr="00801CFB">
        <w:rPr>
          <w:lang w:eastAsia="ja-JP"/>
        </w:rPr>
        <w:t xml:space="preserve">ing new scholarship and </w:t>
      </w:r>
      <w:r w:rsidR="004B7760" w:rsidRPr="00801CFB">
        <w:rPr>
          <w:lang w:eastAsia="ja-JP"/>
        </w:rPr>
        <w:t>foster</w:t>
      </w:r>
      <w:r w:rsidR="00B6402D" w:rsidRPr="00801CFB">
        <w:rPr>
          <w:lang w:eastAsia="ja-JP"/>
        </w:rPr>
        <w:t>ing</w:t>
      </w:r>
      <w:r w:rsidR="004B7760" w:rsidRPr="00801CFB">
        <w:rPr>
          <w:lang w:eastAsia="ja-JP"/>
        </w:rPr>
        <w:t xml:space="preserve"> radically innovative undergraduate research and projects. </w:t>
      </w:r>
      <w:r w:rsidR="00B6402D" w:rsidRPr="00891B11">
        <w:rPr>
          <w:lang w:eastAsia="ja-JP"/>
        </w:rPr>
        <w:t>With COLA</w:t>
      </w:r>
      <w:r w:rsidR="00290313" w:rsidRPr="00891B11">
        <w:rPr>
          <w:lang w:eastAsia="ja-JP"/>
        </w:rPr>
        <w:t xml:space="preserve"> as </w:t>
      </w:r>
      <w:r w:rsidR="00B6402D" w:rsidRPr="00891B11">
        <w:rPr>
          <w:lang w:eastAsia="ja-JP"/>
        </w:rPr>
        <w:t xml:space="preserve">its </w:t>
      </w:r>
      <w:r w:rsidR="003F6F2E">
        <w:rPr>
          <w:lang w:eastAsia="ja-JP"/>
        </w:rPr>
        <w:t xml:space="preserve">administrative </w:t>
      </w:r>
      <w:r w:rsidR="00B6402D" w:rsidRPr="00891B11">
        <w:rPr>
          <w:lang w:eastAsia="ja-JP"/>
        </w:rPr>
        <w:t xml:space="preserve">home, </w:t>
      </w:r>
      <w:r w:rsidR="00290313" w:rsidRPr="00891B11">
        <w:rPr>
          <w:lang w:eastAsia="ja-JP"/>
        </w:rPr>
        <w:t>the program would stress the importance of</w:t>
      </w:r>
      <w:r w:rsidR="006E5D6E" w:rsidRPr="00891B11">
        <w:rPr>
          <w:lang w:eastAsia="ja-JP"/>
        </w:rPr>
        <w:t xml:space="preserve"> </w:t>
      </w:r>
      <w:r w:rsidR="00290313" w:rsidRPr="00891B11">
        <w:rPr>
          <w:lang w:eastAsia="ja-JP"/>
        </w:rPr>
        <w:t>the liberal arts and vital contribution</w:t>
      </w:r>
      <w:r w:rsidR="00815D7D">
        <w:rPr>
          <w:lang w:eastAsia="ja-JP"/>
        </w:rPr>
        <w:t xml:space="preserve">s </w:t>
      </w:r>
      <w:r w:rsidR="00044A48">
        <w:rPr>
          <w:lang w:eastAsia="ja-JP"/>
        </w:rPr>
        <w:t xml:space="preserve">humanities are making </w:t>
      </w:r>
      <w:r w:rsidR="00290313" w:rsidRPr="00891B11">
        <w:rPr>
          <w:lang w:eastAsia="ja-JP"/>
        </w:rPr>
        <w:t>in the digital domain.</w:t>
      </w:r>
      <w:r w:rsidR="00ED75F9" w:rsidRPr="00891B11">
        <w:rPr>
          <w:lang w:eastAsia="ja-JP"/>
        </w:rPr>
        <w:t xml:space="preserve"> </w:t>
      </w:r>
      <w:r w:rsidR="005C5C1F">
        <w:rPr>
          <w:lang w:eastAsia="ja-JP"/>
        </w:rPr>
        <w:t>DH</w:t>
      </w:r>
      <w:r w:rsidR="005C5C1F" w:rsidRPr="00891B11">
        <w:rPr>
          <w:lang w:eastAsia="ja-JP"/>
        </w:rPr>
        <w:t xml:space="preserve"> </w:t>
      </w:r>
      <w:r w:rsidR="00ED75F9" w:rsidRPr="00891B11">
        <w:rPr>
          <w:lang w:eastAsia="ja-JP"/>
        </w:rPr>
        <w:t xml:space="preserve">will allow </w:t>
      </w:r>
      <w:r w:rsidR="00F525C0">
        <w:rPr>
          <w:lang w:eastAsia="ja-JP"/>
        </w:rPr>
        <w:t>students</w:t>
      </w:r>
      <w:r w:rsidR="00ED75F9" w:rsidRPr="00891B11">
        <w:rPr>
          <w:lang w:eastAsia="ja-JP"/>
        </w:rPr>
        <w:t xml:space="preserve"> to </w:t>
      </w:r>
      <w:r w:rsidR="006B23D1" w:rsidRPr="00891B11">
        <w:rPr>
          <w:lang w:eastAsia="ja-JP"/>
        </w:rPr>
        <w:t>work across college boundaries to nurture</w:t>
      </w:r>
      <w:r w:rsidR="00ED75F9" w:rsidRPr="00891B11">
        <w:rPr>
          <w:lang w:eastAsia="ja-JP"/>
        </w:rPr>
        <w:t xml:space="preserve"> experime</w:t>
      </w:r>
      <w:r w:rsidR="006B23D1" w:rsidRPr="00891B11">
        <w:rPr>
          <w:lang w:eastAsia="ja-JP"/>
        </w:rPr>
        <w:t xml:space="preserve">ntal or experiential activities, </w:t>
      </w:r>
      <w:r w:rsidR="00ED75F9" w:rsidRPr="00891B11">
        <w:rPr>
          <w:lang w:eastAsia="ja-JP"/>
        </w:rPr>
        <w:t>coordinate community engagement a</w:t>
      </w:r>
      <w:r w:rsidR="006B23D1" w:rsidRPr="00891B11">
        <w:rPr>
          <w:lang w:eastAsia="ja-JP"/>
        </w:rPr>
        <w:t>nd participant research</w:t>
      </w:r>
      <w:r w:rsidR="004B3B09">
        <w:rPr>
          <w:lang w:eastAsia="ja-JP"/>
        </w:rPr>
        <w:t>,</w:t>
      </w:r>
      <w:r w:rsidR="006B23D1" w:rsidRPr="00891B11">
        <w:rPr>
          <w:lang w:eastAsia="ja-JP"/>
        </w:rPr>
        <w:t xml:space="preserve"> and </w:t>
      </w:r>
      <w:r w:rsidR="00ED75F9" w:rsidRPr="00891B11">
        <w:rPr>
          <w:lang w:eastAsia="ja-JP"/>
        </w:rPr>
        <w:t>extend traditional humanities networks out to business</w:t>
      </w:r>
      <w:r w:rsidR="00A36E4E">
        <w:rPr>
          <w:lang w:eastAsia="ja-JP"/>
        </w:rPr>
        <w:t xml:space="preserve"> and</w:t>
      </w:r>
      <w:r w:rsidR="00734DD9">
        <w:rPr>
          <w:lang w:eastAsia="ja-JP"/>
        </w:rPr>
        <w:t xml:space="preserve"> </w:t>
      </w:r>
      <w:r w:rsidR="00ED75F9" w:rsidRPr="00891B11">
        <w:rPr>
          <w:lang w:eastAsia="ja-JP"/>
        </w:rPr>
        <w:t>industry, government</w:t>
      </w:r>
      <w:r w:rsidR="00532DBA">
        <w:rPr>
          <w:lang w:eastAsia="ja-JP"/>
        </w:rPr>
        <w:t>,</w:t>
      </w:r>
      <w:r w:rsidR="00CF22DB">
        <w:rPr>
          <w:lang w:eastAsia="ja-JP"/>
        </w:rPr>
        <w:t xml:space="preserve"> </w:t>
      </w:r>
      <w:r w:rsidR="00ED75F9" w:rsidRPr="00891B11">
        <w:rPr>
          <w:lang w:eastAsia="ja-JP"/>
        </w:rPr>
        <w:t>schools, and to a wider public.</w:t>
      </w:r>
      <w:r w:rsidR="003F6F2E">
        <w:rPr>
          <w:lang w:eastAsia="ja-JP"/>
        </w:rPr>
        <w:t xml:space="preserve"> </w:t>
      </w:r>
    </w:p>
    <w:p w14:paraId="255D2D91" w14:textId="77777777" w:rsidR="00116C27" w:rsidRDefault="00D473E8" w:rsidP="00801CFB">
      <w:pPr>
        <w:pStyle w:val="Heading1"/>
        <w:rPr>
          <w:lang w:eastAsia="ja-JP"/>
        </w:rPr>
      </w:pPr>
      <w:r w:rsidRPr="00891B11">
        <w:rPr>
          <w:lang w:eastAsia="ja-JP"/>
        </w:rPr>
        <w:t>Enrollment</w:t>
      </w:r>
      <w:r w:rsidR="00116C27">
        <w:rPr>
          <w:lang w:eastAsia="ja-JP"/>
        </w:rPr>
        <w:t xml:space="preserve"> Assessment</w:t>
      </w:r>
    </w:p>
    <w:p w14:paraId="37FAED8A" w14:textId="77777777" w:rsidR="00854F77" w:rsidRPr="00854F77" w:rsidRDefault="00854F77" w:rsidP="00DE5C56">
      <w:pPr>
        <w:rPr>
          <w:lang w:eastAsia="ja-JP"/>
        </w:rPr>
      </w:pPr>
      <w:r w:rsidRPr="00854F77">
        <w:rPr>
          <w:lang w:eastAsia="ja-JP"/>
        </w:rPr>
        <w:t xml:space="preserve">The proposed BS degree program in digital humanities presents intriguing, yet challenging possibilities to the EMCS division.  </w:t>
      </w:r>
    </w:p>
    <w:p w14:paraId="7844C3AD" w14:textId="04876426" w:rsidR="00854F77" w:rsidRPr="00854F77" w:rsidRDefault="00854F77" w:rsidP="0069103B">
      <w:pPr>
        <w:ind w:firstLine="432"/>
        <w:rPr>
          <w:lang w:eastAsia="ja-JP"/>
        </w:rPr>
      </w:pPr>
      <w:r w:rsidRPr="00854F77">
        <w:rPr>
          <w:lang w:eastAsia="ja-JP"/>
        </w:rPr>
        <w:t xml:space="preserve">The interdisciplinary nature of the program is </w:t>
      </w:r>
      <w:proofErr w:type="gramStart"/>
      <w:r w:rsidRPr="00854F77">
        <w:rPr>
          <w:lang w:eastAsia="ja-JP"/>
        </w:rPr>
        <w:t>a strength</w:t>
      </w:r>
      <w:proofErr w:type="gramEnd"/>
      <w:r w:rsidRPr="00854F77">
        <w:rPr>
          <w:lang w:eastAsia="ja-JP"/>
        </w:rPr>
        <w:t xml:space="preserve"> as it leverages current collaboration among areas of the university’s areas of expertise not currently combined in a curricular manner.   As articulated in the concept paper, the proposed program brings together seemingly disparate disciplines of humanities and computational/information technologies in response to growing interest on the part of social and cultural organizations for graduates with technological </w:t>
      </w:r>
      <w:r w:rsidRPr="00854F77">
        <w:rPr>
          <w:u w:val="single"/>
          <w:lang w:eastAsia="ja-JP"/>
        </w:rPr>
        <w:t>and</w:t>
      </w:r>
      <w:r w:rsidRPr="00854F77">
        <w:rPr>
          <w:lang w:eastAsia="ja-JP"/>
        </w:rPr>
        <w:t xml:space="preserve"> humanities skills and knowledge.  Additionally, there is little or no competition for the prospective students at the undergraduate level.    </w:t>
      </w:r>
    </w:p>
    <w:p w14:paraId="6FED261A" w14:textId="4C0DE382" w:rsidR="00854F77" w:rsidRPr="00854F77" w:rsidRDefault="00854F77" w:rsidP="0069103B">
      <w:pPr>
        <w:ind w:firstLine="432"/>
        <w:rPr>
          <w:lang w:eastAsia="ja-JP"/>
        </w:rPr>
      </w:pPr>
      <w:r w:rsidRPr="00854F77">
        <w:rPr>
          <w:lang w:eastAsia="ja-JP"/>
        </w:rPr>
        <w:t xml:space="preserve">On the other hand, the nascent nature of the proposed program’s discipline presents a challenge when it comes to articulating the program’s appeal to high school students; the primary source of new student enrollment.  It is likely that there will be few students in the prospective high school student pool with the sophistication and self-awareness necessary to see the digital humanities program as a possible major and/or career path.  It will be a challenge to, first identify prospective students who have an interest in the combined disciplines, and then to effectively articulate the educational and career benefits of the program to them. </w:t>
      </w:r>
    </w:p>
    <w:p w14:paraId="4363CFCF" w14:textId="0551ECC7" w:rsidR="00854F77" w:rsidRDefault="00854F77" w:rsidP="0069103B">
      <w:pPr>
        <w:ind w:firstLine="432"/>
        <w:rPr>
          <w:lang w:eastAsia="ja-JP"/>
        </w:rPr>
      </w:pPr>
      <w:r>
        <w:rPr>
          <w:lang w:eastAsia="ja-JP"/>
        </w:rPr>
        <w:t xml:space="preserve">We appreciate EMS’s cautious optimism regarding this proposed program. We also offer the websites in the endnotes to document those discussions of “digital humanities” that are </w:t>
      </w:r>
      <w:r w:rsidRPr="00854F77">
        <w:rPr>
          <w:lang w:eastAsia="ja-JP"/>
        </w:rPr>
        <w:t>actively</w:t>
      </w:r>
      <w:r>
        <w:rPr>
          <w:lang w:eastAsia="ja-JP"/>
        </w:rPr>
        <w:t xml:space="preserve"> and </w:t>
      </w:r>
      <w:r w:rsidRPr="00854F77">
        <w:rPr>
          <w:lang w:eastAsia="ja-JP"/>
        </w:rPr>
        <w:t>prominently</w:t>
      </w:r>
      <w:r>
        <w:rPr>
          <w:lang w:eastAsia="ja-JP"/>
        </w:rPr>
        <w:t xml:space="preserve"> taking place at our peer institutions.</w:t>
      </w:r>
      <w:r w:rsidR="00C46DB4">
        <w:rPr>
          <w:rStyle w:val="EndnoteReference"/>
          <w:lang w:eastAsia="ja-JP"/>
        </w:rPr>
        <w:endnoteReference w:id="1"/>
      </w:r>
      <w:r w:rsidR="007E4E12">
        <w:rPr>
          <w:lang w:eastAsia="ja-JP"/>
        </w:rPr>
        <w:t xml:space="preserve"> Our planned speaker series and accompanying website will work much the same way to indicate that RIT is entering this area of “the new humanities” as history, literature, and fine art</w:t>
      </w:r>
      <w:r w:rsidR="0069103B">
        <w:rPr>
          <w:lang w:eastAsia="ja-JP"/>
        </w:rPr>
        <w:t>s</w:t>
      </w:r>
      <w:r w:rsidR="007E4E12">
        <w:rPr>
          <w:lang w:eastAsia="ja-JP"/>
        </w:rPr>
        <w:t xml:space="preserve"> begin to build various innovative connections to technology.</w:t>
      </w:r>
    </w:p>
    <w:p w14:paraId="62877B3A" w14:textId="77777777" w:rsidR="00A73CDC" w:rsidRDefault="00A73CDC" w:rsidP="00801CFB">
      <w:pPr>
        <w:rPr>
          <w:lang w:eastAsia="ja-JP"/>
        </w:rPr>
      </w:pPr>
    </w:p>
    <w:p w14:paraId="028F5556" w14:textId="0050F9FB" w:rsidR="00A73CDC" w:rsidRPr="00C46DB4" w:rsidRDefault="00EA1D37" w:rsidP="00801CFB">
      <w:pPr>
        <w:rPr>
          <w:b/>
          <w:lang w:eastAsia="ja-JP"/>
        </w:rPr>
      </w:pPr>
      <w:r w:rsidRPr="00C46DB4">
        <w:rPr>
          <w:b/>
          <w:lang w:eastAsia="ja-JP"/>
        </w:rPr>
        <w:t xml:space="preserve">8. </w:t>
      </w:r>
      <w:r w:rsidR="00A340CB">
        <w:rPr>
          <w:b/>
          <w:lang w:eastAsia="ja-JP"/>
        </w:rPr>
        <w:tab/>
      </w:r>
      <w:r w:rsidRPr="00C46DB4">
        <w:rPr>
          <w:b/>
          <w:lang w:eastAsia="ja-JP"/>
        </w:rPr>
        <w:t>Impact on Resources</w:t>
      </w:r>
    </w:p>
    <w:p w14:paraId="70657E0B" w14:textId="77777777" w:rsidR="00EA1D37" w:rsidRDefault="00EA1D37" w:rsidP="00801CFB">
      <w:pPr>
        <w:rPr>
          <w:lang w:eastAsia="ja-JP"/>
        </w:rPr>
      </w:pPr>
    </w:p>
    <w:p w14:paraId="4B02FACF" w14:textId="4963C83D" w:rsidR="00EA1D37" w:rsidRDefault="00EA1D37" w:rsidP="00DE5C56">
      <w:pPr>
        <w:rPr>
          <w:lang w:eastAsia="ja-JP"/>
        </w:rPr>
      </w:pPr>
      <w:r>
        <w:rPr>
          <w:lang w:eastAsia="ja-JP"/>
        </w:rPr>
        <w:t xml:space="preserve">The College of Liberal Arts will offer an already approved minor in Digital Literature that will focus on Comparative Media and offer courses and a curriculum that will lead easily to a curriculum in digital humanities. The College </w:t>
      </w:r>
      <w:r w:rsidR="00EA11E9">
        <w:rPr>
          <w:lang w:eastAsia="ja-JP"/>
        </w:rPr>
        <w:t>will also offer</w:t>
      </w:r>
      <w:r>
        <w:rPr>
          <w:lang w:eastAsia="ja-JP"/>
        </w:rPr>
        <w:t xml:space="preserve"> a minor in Language Science </w:t>
      </w:r>
      <w:r w:rsidR="007E4E12">
        <w:rPr>
          <w:lang w:eastAsia="ja-JP"/>
        </w:rPr>
        <w:t xml:space="preserve">that </w:t>
      </w:r>
      <w:r w:rsidR="007E4E12">
        <w:rPr>
          <w:lang w:eastAsia="ja-JP"/>
        </w:rPr>
        <w:lastRenderedPageBreak/>
        <w:t xml:space="preserve">will offer courses in Natural Language Processing. The College currently offers individual courses like Interactive Games for Museums. There are faculty pursing digital geo-mapping in history and offering courses in Free and Open Source Culture. In collaboration with GCCIS, CIAS, NTID, and the Chester Carlson Center for Imaging Science, a curriculum is nearly in place using courses already approved. </w:t>
      </w:r>
    </w:p>
    <w:p w14:paraId="6768DC39" w14:textId="0A3744AA" w:rsidR="00A73CDC" w:rsidRPr="00891B11" w:rsidRDefault="007E4E12" w:rsidP="0069103B">
      <w:pPr>
        <w:ind w:firstLine="720"/>
        <w:rPr>
          <w:lang w:eastAsia="ja-JP"/>
        </w:rPr>
      </w:pPr>
      <w:r>
        <w:rPr>
          <w:lang w:eastAsia="ja-JP"/>
        </w:rPr>
        <w:t xml:space="preserve">The primary resources needed to start the program will be lab and computing space for CLA. There would be some benefit to hiring a faculty member with </w:t>
      </w:r>
      <w:r w:rsidR="0069103B">
        <w:rPr>
          <w:lang w:eastAsia="ja-JP"/>
        </w:rPr>
        <w:t xml:space="preserve">specific </w:t>
      </w:r>
      <w:r>
        <w:rPr>
          <w:lang w:eastAsia="ja-JP"/>
        </w:rPr>
        <w:t>digital humanities credentials</w:t>
      </w:r>
      <w:r w:rsidR="0069103B">
        <w:rPr>
          <w:lang w:eastAsia="ja-JP"/>
        </w:rPr>
        <w:t xml:space="preserve"> and to seeking someone with grant awards from the NEH Digital Humanities Office</w:t>
      </w:r>
      <w:r>
        <w:rPr>
          <w:lang w:eastAsia="ja-JP"/>
        </w:rPr>
        <w:t xml:space="preserve">. </w:t>
      </w:r>
      <w:r w:rsidR="0069103B">
        <w:rPr>
          <w:lang w:eastAsia="ja-JP"/>
        </w:rPr>
        <w:t>Granting agencies are offering awards specifically to Digital Humanities Projects and RIT should aggressively seek out such opportunities.</w:t>
      </w:r>
    </w:p>
    <w:p w14:paraId="3CD55EDC" w14:textId="5E23DD8C" w:rsidR="00B73D6A" w:rsidRPr="00891B11" w:rsidRDefault="007E4E12" w:rsidP="00C46DB4">
      <w:pPr>
        <w:pStyle w:val="Heading1"/>
        <w:numPr>
          <w:ilvl w:val="0"/>
          <w:numId w:val="0"/>
        </w:numPr>
        <w:rPr>
          <w:lang w:eastAsia="ja-JP"/>
        </w:rPr>
      </w:pPr>
      <w:r>
        <w:rPr>
          <w:lang w:eastAsia="ja-JP"/>
        </w:rPr>
        <w:t>9.</w:t>
      </w:r>
      <w:r w:rsidR="00C46DB4">
        <w:rPr>
          <w:lang w:eastAsia="ja-JP"/>
        </w:rPr>
        <w:tab/>
      </w:r>
      <w:r w:rsidR="0052396B" w:rsidRPr="00891B11">
        <w:rPr>
          <w:lang w:eastAsia="ja-JP"/>
        </w:rPr>
        <w:t>Conclusion</w:t>
      </w:r>
    </w:p>
    <w:p w14:paraId="2E4B8E01" w14:textId="27FBE42E" w:rsidR="0002215C" w:rsidRPr="00891B11" w:rsidRDefault="0002215C" w:rsidP="0002215C">
      <w:pPr>
        <w:widowControl w:val="0"/>
        <w:autoSpaceDE w:val="0"/>
        <w:autoSpaceDN w:val="0"/>
        <w:adjustRightInd w:val="0"/>
        <w:ind w:firstLine="720"/>
        <w:rPr>
          <w:lang w:eastAsia="ja-JP"/>
        </w:rPr>
      </w:pPr>
      <w:r>
        <w:rPr>
          <w:lang w:eastAsia="ja-JP"/>
        </w:rPr>
        <w:t>As described</w:t>
      </w:r>
      <w:r w:rsidRPr="003B68A9">
        <w:rPr>
          <w:lang w:eastAsia="ja-JP"/>
        </w:rPr>
        <w:t xml:space="preserve"> in the </w:t>
      </w:r>
      <w:r w:rsidRPr="003B68A9">
        <w:rPr>
          <w:i/>
          <w:iCs/>
          <w:lang w:eastAsia="ja-JP"/>
        </w:rPr>
        <w:t>New York Times</w:t>
      </w:r>
      <w:r w:rsidRPr="003B68A9">
        <w:rPr>
          <w:lang w:eastAsia="ja-JP"/>
        </w:rPr>
        <w:t>, the “humanities and social sciences are the emerging domains for using high-performance computers.”</w:t>
      </w:r>
      <w:r w:rsidRPr="003B68A9">
        <w:rPr>
          <w:rStyle w:val="EndnoteReference"/>
          <w:lang w:eastAsia="ja-JP"/>
        </w:rPr>
        <w:endnoteReference w:id="2"/>
      </w:r>
      <w:r w:rsidRPr="003B68A9">
        <w:rPr>
          <w:lang w:eastAsia="ja-JP"/>
        </w:rPr>
        <w:t xml:space="preserve"> Over the past five years, nearly every major governmental and private granting agency has established awards in the digital humanities</w:t>
      </w:r>
      <w:r>
        <w:rPr>
          <w:lang w:eastAsia="ja-JP"/>
        </w:rPr>
        <w:t>,</w:t>
      </w:r>
      <w:r w:rsidRPr="003B68A9">
        <w:rPr>
          <w:lang w:eastAsia="ja-JP"/>
        </w:rPr>
        <w:t xml:space="preserve"> while universities around the country have created numerous digital humanities research centers. Despite its recent rise to prominence, DH remains a field largely dedicated to institutes and labs, graduate education, and academic/computing specialists. The next wave of innovation will come from colleges and universities that incorporate DH studies into their undergraduate curricula. RIT is unique in that it has the capacity needed to launch an undergraduate program in </w:t>
      </w:r>
      <w:r>
        <w:rPr>
          <w:lang w:eastAsia="ja-JP"/>
        </w:rPr>
        <w:t>this field</w:t>
      </w:r>
      <w:r w:rsidRPr="003B68A9">
        <w:rPr>
          <w:lang w:eastAsia="ja-JP"/>
        </w:rPr>
        <w:t xml:space="preserve">. </w:t>
      </w:r>
      <w:r w:rsidRPr="003B68A9">
        <w:t>The program w</w:t>
      </w:r>
      <w:r>
        <w:t>ill</w:t>
      </w:r>
      <w:r w:rsidRPr="003B68A9">
        <w:t xml:space="preserve"> attract students </w:t>
      </w:r>
      <w:r>
        <w:t>eager to combine their liberal arts passion in almost any humanities-oriented discipline with an interest in</w:t>
      </w:r>
      <w:r w:rsidRPr="003B68A9">
        <w:t xml:space="preserve"> natural language processing, graphics, visualization, interactive games, human computer interaction, </w:t>
      </w:r>
      <w:r w:rsidR="00127838">
        <w:t xml:space="preserve">Geospatial Information Systems, </w:t>
      </w:r>
      <w:r w:rsidRPr="003B68A9">
        <w:t>and social media</w:t>
      </w:r>
      <w:r>
        <w:t xml:space="preserve">. </w:t>
      </w:r>
      <w:r w:rsidRPr="003B68A9">
        <w:t xml:space="preserve">The degree </w:t>
      </w:r>
      <w:r>
        <w:t>will</w:t>
      </w:r>
      <w:r w:rsidRPr="003B68A9">
        <w:t xml:space="preserve"> train stud</w:t>
      </w:r>
      <w:r w:rsidR="00EA11E9">
        <w:t xml:space="preserve">ents to be ready for careers in </w:t>
      </w:r>
      <w:r w:rsidRPr="003B68A9">
        <w:t>both the public and private sectors, spanning organizations ranging from technology sector mainstays (e.g., Google, IBM, Apple</w:t>
      </w:r>
      <w:r>
        <w:t>, Microsoft</w:t>
      </w:r>
      <w:r w:rsidRPr="003B68A9">
        <w:t>) to public institutions (</w:t>
      </w:r>
      <w:r>
        <w:t>government,</w:t>
      </w:r>
      <w:r w:rsidRPr="003B68A9">
        <w:t xml:space="preserve"> museums</w:t>
      </w:r>
      <w:r>
        <w:t>, libraries</w:t>
      </w:r>
      <w:r w:rsidRPr="003B68A9">
        <w:t>)</w:t>
      </w:r>
      <w:r>
        <w:t xml:space="preserve"> and</w:t>
      </w:r>
      <w:r w:rsidRPr="003B68A9">
        <w:t xml:space="preserve"> entrepreneurial start-ups.</w:t>
      </w:r>
    </w:p>
    <w:p w14:paraId="4BDDC925" w14:textId="776ED463" w:rsidR="0069103B" w:rsidRPr="00891B11" w:rsidRDefault="00C55821" w:rsidP="001E780B">
      <w:pPr>
        <w:widowControl w:val="0"/>
        <w:autoSpaceDE w:val="0"/>
        <w:autoSpaceDN w:val="0"/>
        <w:adjustRightInd w:val="0"/>
        <w:ind w:firstLine="720"/>
        <w:rPr>
          <w:lang w:eastAsia="ja-JP"/>
        </w:rPr>
      </w:pPr>
      <w:r w:rsidRPr="00891B11">
        <w:rPr>
          <w:lang w:eastAsia="ja-JP"/>
        </w:rPr>
        <w:t xml:space="preserve">The National Endowment for the Humanities, in reviewing its grant funding for digital projects stated: </w:t>
      </w:r>
      <w:r w:rsidR="00E45A25" w:rsidRPr="00891B11">
        <w:rPr>
          <w:lang w:eastAsia="ja-JP"/>
        </w:rPr>
        <w:t>“</w:t>
      </w:r>
      <w:r w:rsidR="00093181" w:rsidRPr="00891B11">
        <w:rPr>
          <w:lang w:eastAsia="ja-JP"/>
        </w:rPr>
        <w:t>The implications</w:t>
      </w:r>
      <w:r w:rsidR="00E45A25" w:rsidRPr="00891B11">
        <w:rPr>
          <w:lang w:eastAsia="ja-JP"/>
        </w:rPr>
        <w:t xml:space="preserve"> </w:t>
      </w:r>
      <w:r w:rsidR="00093181" w:rsidRPr="00891B11">
        <w:rPr>
          <w:lang w:eastAsia="ja-JP"/>
        </w:rPr>
        <w:t>of these projects and their digital milieu for the economics</w:t>
      </w:r>
      <w:r w:rsidR="00E45A25" w:rsidRPr="00891B11">
        <w:rPr>
          <w:lang w:eastAsia="ja-JP"/>
        </w:rPr>
        <w:t xml:space="preserve"> </w:t>
      </w:r>
      <w:r w:rsidR="00093181" w:rsidRPr="00891B11">
        <w:rPr>
          <w:lang w:eastAsia="ja-JP"/>
        </w:rPr>
        <w:t>and management of higher education, as well as for the practices of</w:t>
      </w:r>
      <w:r w:rsidR="00E45A25" w:rsidRPr="00891B11">
        <w:rPr>
          <w:lang w:eastAsia="ja-JP"/>
        </w:rPr>
        <w:t xml:space="preserve"> </w:t>
      </w:r>
      <w:r w:rsidR="00093181" w:rsidRPr="00891B11">
        <w:rPr>
          <w:lang w:eastAsia="ja-JP"/>
        </w:rPr>
        <w:t>research, teaching, and learning, are profound, not only for researchers</w:t>
      </w:r>
      <w:r w:rsidR="00E45A25" w:rsidRPr="00891B11">
        <w:rPr>
          <w:lang w:eastAsia="ja-JP"/>
        </w:rPr>
        <w:t xml:space="preserve"> </w:t>
      </w:r>
      <w:r w:rsidR="00093181" w:rsidRPr="00891B11">
        <w:rPr>
          <w:lang w:eastAsia="ja-JP"/>
        </w:rPr>
        <w:t>engaged in computationally intensive work but also for college</w:t>
      </w:r>
      <w:r w:rsidR="00E45A25" w:rsidRPr="00891B11">
        <w:rPr>
          <w:lang w:eastAsia="ja-JP"/>
        </w:rPr>
        <w:t xml:space="preserve"> and university administrations, scholarly societies, funding agencies, research libraries, academic publishers, and students.”</w:t>
      </w:r>
      <w:r w:rsidR="00116C27">
        <w:rPr>
          <w:rStyle w:val="EndnoteReference"/>
          <w:lang w:eastAsia="ja-JP"/>
        </w:rPr>
        <w:endnoteReference w:id="3"/>
      </w:r>
      <w:r w:rsidR="00E45A25" w:rsidRPr="00891B11">
        <w:rPr>
          <w:lang w:eastAsia="ja-JP"/>
        </w:rPr>
        <w:t xml:space="preserve"> </w:t>
      </w:r>
      <w:r w:rsidR="00116C27">
        <w:rPr>
          <w:lang w:eastAsia="ja-JP"/>
        </w:rPr>
        <w:t xml:space="preserve"> We agree with this assessment</w:t>
      </w:r>
      <w:r w:rsidR="003B11C3">
        <w:rPr>
          <w:lang w:eastAsia="ja-JP"/>
        </w:rPr>
        <w:t>. T</w:t>
      </w:r>
      <w:r w:rsidR="00116C27">
        <w:rPr>
          <w:lang w:eastAsia="ja-JP"/>
        </w:rPr>
        <w:t xml:space="preserve">his degree fits directly with </w:t>
      </w:r>
      <w:r w:rsidR="0015096B" w:rsidRPr="00891B11">
        <w:rPr>
          <w:lang w:eastAsia="ja-JP"/>
        </w:rPr>
        <w:t>RIT</w:t>
      </w:r>
      <w:r w:rsidR="00116C27">
        <w:rPr>
          <w:lang w:eastAsia="ja-JP"/>
        </w:rPr>
        <w:t>’s</w:t>
      </w:r>
      <w:r w:rsidR="0015096B" w:rsidRPr="00891B11">
        <w:rPr>
          <w:lang w:eastAsia="ja-JP"/>
        </w:rPr>
        <w:t xml:space="preserve"> </w:t>
      </w:r>
      <w:r w:rsidR="00116C27">
        <w:rPr>
          <w:lang w:eastAsia="ja-JP"/>
        </w:rPr>
        <w:t xml:space="preserve">existing </w:t>
      </w:r>
      <w:r w:rsidR="0015096B" w:rsidRPr="00891B11">
        <w:rPr>
          <w:lang w:eastAsia="ja-JP"/>
        </w:rPr>
        <w:t>mission</w:t>
      </w:r>
      <w:r w:rsidR="00981CFD">
        <w:rPr>
          <w:lang w:eastAsia="ja-JP"/>
        </w:rPr>
        <w:t>,</w:t>
      </w:r>
      <w:r w:rsidR="00CF0B87">
        <w:rPr>
          <w:lang w:eastAsia="ja-JP"/>
        </w:rPr>
        <w:t xml:space="preserve"> </w:t>
      </w:r>
      <w:r w:rsidR="00EF37A8">
        <w:rPr>
          <w:lang w:eastAsia="ja-JP"/>
        </w:rPr>
        <w:t xml:space="preserve">and </w:t>
      </w:r>
      <w:r w:rsidR="00B5464E">
        <w:rPr>
          <w:lang w:eastAsia="ja-JP"/>
        </w:rPr>
        <w:t xml:space="preserve">it </w:t>
      </w:r>
      <w:r w:rsidR="00116C27">
        <w:rPr>
          <w:lang w:eastAsia="ja-JP"/>
        </w:rPr>
        <w:t xml:space="preserve">also presents unbounded opportunities for student growth, faculty scholarship, </w:t>
      </w:r>
      <w:r w:rsidR="00594B22">
        <w:rPr>
          <w:lang w:eastAsia="ja-JP"/>
        </w:rPr>
        <w:t xml:space="preserve">publication venues, </w:t>
      </w:r>
      <w:r w:rsidR="00116C27">
        <w:rPr>
          <w:lang w:eastAsia="ja-JP"/>
        </w:rPr>
        <w:t xml:space="preserve">and </w:t>
      </w:r>
      <w:r w:rsidR="00594B22">
        <w:rPr>
          <w:lang w:eastAsia="ja-JP"/>
        </w:rPr>
        <w:t>sponsored research</w:t>
      </w:r>
      <w:r w:rsidR="00116C27">
        <w:rPr>
          <w:lang w:eastAsia="ja-JP"/>
        </w:rPr>
        <w:t>.</w:t>
      </w:r>
    </w:p>
    <w:sectPr w:rsidR="0069103B" w:rsidRPr="00891B11" w:rsidSect="00540526">
      <w:footnotePr>
        <w:numFmt w:val="chicago"/>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CB58A" w14:textId="77777777" w:rsidR="00406530" w:rsidRDefault="00406530">
      <w:r>
        <w:separator/>
      </w:r>
    </w:p>
  </w:endnote>
  <w:endnote w:type="continuationSeparator" w:id="0">
    <w:p w14:paraId="585E4B2A" w14:textId="77777777" w:rsidR="00406530" w:rsidRDefault="00406530">
      <w:r>
        <w:continuationSeparator/>
      </w:r>
    </w:p>
  </w:endnote>
  <w:endnote w:id="1">
    <w:p w14:paraId="63F934AF" w14:textId="77777777" w:rsidR="00540526" w:rsidRDefault="006D529C" w:rsidP="00C46DB4">
      <w:pPr>
        <w:pStyle w:val="EndnoteText"/>
        <w:rPr>
          <w:sz w:val="22"/>
          <w:szCs w:val="22"/>
        </w:rPr>
      </w:pPr>
      <w:r w:rsidRPr="006D529C">
        <w:rPr>
          <w:rStyle w:val="EndnoteReference"/>
          <w:sz w:val="22"/>
          <w:szCs w:val="22"/>
        </w:rPr>
        <w:endnoteRef/>
      </w:r>
      <w:r w:rsidRPr="006D529C">
        <w:rPr>
          <w:sz w:val="22"/>
          <w:szCs w:val="22"/>
        </w:rPr>
        <w:t xml:space="preserve"> </w:t>
      </w:r>
      <w:hyperlink r:id="rId1" w:tgtFrame="_blank" w:history="1">
        <w:r w:rsidRPr="006D529C">
          <w:rPr>
            <w:rStyle w:val="Hyperlink"/>
            <w:sz w:val="22"/>
            <w:szCs w:val="22"/>
          </w:rPr>
          <w:t>http://www.rpi.edu/magazine/spring2008/humanities/humanities3.html</w:t>
        </w:r>
      </w:hyperlink>
    </w:p>
    <w:p w14:paraId="2276FCBA" w14:textId="0B67EC99" w:rsidR="006D529C" w:rsidRPr="006D529C" w:rsidRDefault="00540526" w:rsidP="00C46DB4">
      <w:pPr>
        <w:pStyle w:val="EndnoteText"/>
        <w:rPr>
          <w:sz w:val="22"/>
          <w:szCs w:val="22"/>
        </w:rPr>
      </w:pPr>
      <w:r>
        <w:rPr>
          <w:sz w:val="22"/>
          <w:szCs w:val="22"/>
        </w:rPr>
        <w:t>\</w:t>
      </w:r>
      <w:hyperlink r:id="rId2" w:tgtFrame="_blank" w:history="1">
        <w:r w:rsidR="006D529C" w:rsidRPr="006D529C">
          <w:rPr>
            <w:rStyle w:val="Hyperlink"/>
            <w:sz w:val="22"/>
            <w:szCs w:val="22"/>
          </w:rPr>
          <w:t>http://virginia2012.thatcamp.org/?s=digital+humanities</w:t>
        </w:r>
      </w:hyperlink>
    </w:p>
    <w:p w14:paraId="6E06D3A3" w14:textId="31BE9114" w:rsidR="006D529C" w:rsidRPr="006D529C" w:rsidRDefault="009526CE" w:rsidP="00C46DB4">
      <w:pPr>
        <w:pStyle w:val="EndnoteText"/>
        <w:rPr>
          <w:sz w:val="22"/>
          <w:szCs w:val="22"/>
        </w:rPr>
      </w:pPr>
      <w:hyperlink r:id="rId3" w:tgtFrame="_blank" w:history="1">
        <w:r w:rsidR="006D529C" w:rsidRPr="006D529C">
          <w:rPr>
            <w:rStyle w:val="Hyperlink"/>
            <w:sz w:val="22"/>
            <w:szCs w:val="22"/>
          </w:rPr>
          <w:t>http://lmc.gatech.edu/compumedia</w:t>
        </w:r>
      </w:hyperlink>
      <w:r w:rsidR="006D529C" w:rsidRPr="006D529C">
        <w:rPr>
          <w:sz w:val="22"/>
          <w:szCs w:val="22"/>
        </w:rPr>
        <w:t>/</w:t>
      </w:r>
    </w:p>
    <w:p w14:paraId="5BE72E01" w14:textId="76D077CA" w:rsidR="006D529C" w:rsidRPr="006D529C" w:rsidRDefault="009526CE" w:rsidP="00C46DB4">
      <w:pPr>
        <w:pStyle w:val="EndnoteText"/>
        <w:rPr>
          <w:sz w:val="22"/>
          <w:szCs w:val="22"/>
        </w:rPr>
      </w:pPr>
      <w:hyperlink r:id="rId4" w:tgtFrame="_blank" w:history="1">
        <w:r w:rsidR="006D529C" w:rsidRPr="006D529C">
          <w:rPr>
            <w:rStyle w:val="Hyperlink"/>
            <w:sz w:val="22"/>
            <w:szCs w:val="22"/>
          </w:rPr>
          <w:t>http://www.cmu.edu/interdisciplinary/programs/bcsaprogram.html</w:t>
        </w:r>
      </w:hyperlink>
    </w:p>
    <w:p w14:paraId="4EDCC603" w14:textId="77777777" w:rsidR="006D529C" w:rsidRPr="006D529C" w:rsidRDefault="009526CE" w:rsidP="00C46DB4">
      <w:pPr>
        <w:pStyle w:val="EndnoteText"/>
        <w:rPr>
          <w:sz w:val="22"/>
          <w:szCs w:val="22"/>
        </w:rPr>
      </w:pPr>
      <w:hyperlink r:id="rId5" w:tgtFrame="_blank" w:history="1">
        <w:r w:rsidR="006D529C" w:rsidRPr="006D529C">
          <w:rPr>
            <w:rStyle w:val="Hyperlink"/>
            <w:sz w:val="22"/>
            <w:szCs w:val="22"/>
          </w:rPr>
          <w:t>http://www.northeastern.edu/accomplishments/FIN_IA_brochure.pdf</w:t>
        </w:r>
      </w:hyperlink>
    </w:p>
    <w:p w14:paraId="3CEB133C" w14:textId="006DBE3B" w:rsidR="006D529C" w:rsidRPr="006D529C" w:rsidRDefault="009526CE" w:rsidP="00C46DB4">
      <w:pPr>
        <w:pStyle w:val="EndnoteText"/>
        <w:rPr>
          <w:sz w:val="22"/>
          <w:szCs w:val="22"/>
        </w:rPr>
      </w:pPr>
      <w:hyperlink r:id="rId6" w:tgtFrame="_blank" w:history="1">
        <w:r w:rsidR="006D529C" w:rsidRPr="006D529C">
          <w:rPr>
            <w:rStyle w:val="Hyperlink"/>
            <w:sz w:val="22"/>
            <w:szCs w:val="22"/>
          </w:rPr>
          <w:t>http://www.iit.edu/csl/hum/announcements/new_digital_humanities_series.shtml</w:t>
        </w:r>
      </w:hyperlink>
    </w:p>
    <w:p w14:paraId="721ACBAA" w14:textId="0D2781B4" w:rsidR="006D529C" w:rsidRPr="006D529C" w:rsidRDefault="009526CE">
      <w:pPr>
        <w:pStyle w:val="EndnoteText"/>
        <w:rPr>
          <w:sz w:val="22"/>
          <w:szCs w:val="22"/>
        </w:rPr>
      </w:pPr>
      <w:hyperlink r:id="rId7" w:tgtFrame="_blank" w:history="1">
        <w:r w:rsidR="006D529C" w:rsidRPr="006D529C">
          <w:rPr>
            <w:rStyle w:val="Hyperlink"/>
            <w:sz w:val="22"/>
            <w:szCs w:val="22"/>
          </w:rPr>
          <w:t>http://hyperstudio.mit.edu</w:t>
        </w:r>
      </w:hyperlink>
      <w:r w:rsidR="006D529C" w:rsidRPr="006D529C">
        <w:rPr>
          <w:sz w:val="22"/>
          <w:szCs w:val="22"/>
        </w:rPr>
        <w:t>/</w:t>
      </w:r>
    </w:p>
  </w:endnote>
  <w:endnote w:id="2">
    <w:p w14:paraId="23939AED" w14:textId="77777777" w:rsidR="006D529C" w:rsidRPr="006D529C" w:rsidRDefault="006D529C" w:rsidP="0002215C">
      <w:pPr>
        <w:pStyle w:val="EndnoteText"/>
        <w:rPr>
          <w:sz w:val="22"/>
          <w:szCs w:val="22"/>
        </w:rPr>
      </w:pPr>
      <w:r w:rsidRPr="006D529C">
        <w:rPr>
          <w:rStyle w:val="EndnoteReference"/>
          <w:sz w:val="22"/>
          <w:szCs w:val="22"/>
        </w:rPr>
        <w:endnoteRef/>
      </w:r>
      <w:r w:rsidRPr="006D529C">
        <w:rPr>
          <w:sz w:val="22"/>
          <w:szCs w:val="22"/>
        </w:rPr>
        <w:t xml:space="preserve"> NYT Nov. 16, 2010.</w:t>
      </w:r>
    </w:p>
  </w:endnote>
  <w:endnote w:id="3">
    <w:p w14:paraId="58B70974" w14:textId="77777777" w:rsidR="006D529C" w:rsidRDefault="006D529C">
      <w:pPr>
        <w:pStyle w:val="EndnoteText"/>
      </w:pPr>
      <w:r w:rsidRPr="006D529C">
        <w:rPr>
          <w:rStyle w:val="EndnoteReference"/>
          <w:sz w:val="22"/>
          <w:szCs w:val="22"/>
        </w:rPr>
        <w:endnoteRef/>
      </w:r>
      <w:r w:rsidRPr="006D529C">
        <w:rPr>
          <w:sz w:val="22"/>
          <w:szCs w:val="22"/>
        </w:rPr>
        <w:t xml:space="preserve"> Christa </w:t>
      </w:r>
      <w:proofErr w:type="spellStart"/>
      <w:r w:rsidRPr="006D529C">
        <w:rPr>
          <w:sz w:val="22"/>
          <w:szCs w:val="22"/>
        </w:rPr>
        <w:t>Williford</w:t>
      </w:r>
      <w:proofErr w:type="spellEnd"/>
      <w:r w:rsidRPr="006D529C">
        <w:rPr>
          <w:sz w:val="22"/>
          <w:szCs w:val="22"/>
        </w:rPr>
        <w:t xml:space="preserve"> and Charles Henry, “One Culture: Computationally Intensive Research in the Humanities and Social Sciences,” June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5B92D" w14:textId="77777777" w:rsidR="00406530" w:rsidRDefault="00406530">
      <w:r>
        <w:separator/>
      </w:r>
    </w:p>
  </w:footnote>
  <w:footnote w:type="continuationSeparator" w:id="0">
    <w:p w14:paraId="6D58ACD9" w14:textId="77777777" w:rsidR="00406530" w:rsidRDefault="00406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005A"/>
    <w:multiLevelType w:val="hybridMultilevel"/>
    <w:tmpl w:val="3B62B1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01328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57B67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E1"/>
    <w:rsid w:val="000024FA"/>
    <w:rsid w:val="00005382"/>
    <w:rsid w:val="00005643"/>
    <w:rsid w:val="00011246"/>
    <w:rsid w:val="00015FC7"/>
    <w:rsid w:val="00020A9E"/>
    <w:rsid w:val="00021C7D"/>
    <w:rsid w:val="0002215C"/>
    <w:rsid w:val="00032337"/>
    <w:rsid w:val="00035386"/>
    <w:rsid w:val="000358CD"/>
    <w:rsid w:val="00036B3F"/>
    <w:rsid w:val="00036C06"/>
    <w:rsid w:val="00041A75"/>
    <w:rsid w:val="00042644"/>
    <w:rsid w:val="0004366C"/>
    <w:rsid w:val="00044A48"/>
    <w:rsid w:val="00046664"/>
    <w:rsid w:val="00052260"/>
    <w:rsid w:val="00053380"/>
    <w:rsid w:val="00065544"/>
    <w:rsid w:val="00070619"/>
    <w:rsid w:val="00071D24"/>
    <w:rsid w:val="000728D1"/>
    <w:rsid w:val="000737AE"/>
    <w:rsid w:val="000836B5"/>
    <w:rsid w:val="0008762B"/>
    <w:rsid w:val="00093181"/>
    <w:rsid w:val="000A3A23"/>
    <w:rsid w:val="000B5C2A"/>
    <w:rsid w:val="000B643C"/>
    <w:rsid w:val="000D6B11"/>
    <w:rsid w:val="000D73C7"/>
    <w:rsid w:val="000D7EAE"/>
    <w:rsid w:val="000E3116"/>
    <w:rsid w:val="001027E2"/>
    <w:rsid w:val="00116C27"/>
    <w:rsid w:val="00120967"/>
    <w:rsid w:val="00120ED0"/>
    <w:rsid w:val="0012222A"/>
    <w:rsid w:val="00123DEA"/>
    <w:rsid w:val="001274AB"/>
    <w:rsid w:val="00127838"/>
    <w:rsid w:val="0013400E"/>
    <w:rsid w:val="00135DE1"/>
    <w:rsid w:val="00136D4B"/>
    <w:rsid w:val="00142F8F"/>
    <w:rsid w:val="00145D8E"/>
    <w:rsid w:val="001477F6"/>
    <w:rsid w:val="0015096B"/>
    <w:rsid w:val="001624D2"/>
    <w:rsid w:val="00167B69"/>
    <w:rsid w:val="001740FE"/>
    <w:rsid w:val="00174ABA"/>
    <w:rsid w:val="001844B8"/>
    <w:rsid w:val="0018523B"/>
    <w:rsid w:val="00185B99"/>
    <w:rsid w:val="0018678C"/>
    <w:rsid w:val="00187343"/>
    <w:rsid w:val="00194D70"/>
    <w:rsid w:val="00197F55"/>
    <w:rsid w:val="001A4402"/>
    <w:rsid w:val="001A56AD"/>
    <w:rsid w:val="001B6C07"/>
    <w:rsid w:val="001B70D7"/>
    <w:rsid w:val="001C339C"/>
    <w:rsid w:val="001D2F97"/>
    <w:rsid w:val="001E1C1B"/>
    <w:rsid w:val="001E780B"/>
    <w:rsid w:val="001F1A5E"/>
    <w:rsid w:val="001F21D8"/>
    <w:rsid w:val="001F3398"/>
    <w:rsid w:val="001F6E2C"/>
    <w:rsid w:val="002031F7"/>
    <w:rsid w:val="00213AEE"/>
    <w:rsid w:val="002171C9"/>
    <w:rsid w:val="002240DA"/>
    <w:rsid w:val="00224148"/>
    <w:rsid w:val="0023145E"/>
    <w:rsid w:val="00234F09"/>
    <w:rsid w:val="0023534C"/>
    <w:rsid w:val="00244027"/>
    <w:rsid w:val="0024549A"/>
    <w:rsid w:val="00247FC5"/>
    <w:rsid w:val="00254AB4"/>
    <w:rsid w:val="00256B92"/>
    <w:rsid w:val="00262776"/>
    <w:rsid w:val="00281F66"/>
    <w:rsid w:val="00290313"/>
    <w:rsid w:val="00290EA7"/>
    <w:rsid w:val="00296533"/>
    <w:rsid w:val="002A03B7"/>
    <w:rsid w:val="002B1A07"/>
    <w:rsid w:val="002B4EC1"/>
    <w:rsid w:val="002C2385"/>
    <w:rsid w:val="002C5D13"/>
    <w:rsid w:val="002D23B8"/>
    <w:rsid w:val="002D24D5"/>
    <w:rsid w:val="002E01AE"/>
    <w:rsid w:val="002E2556"/>
    <w:rsid w:val="002E4D5F"/>
    <w:rsid w:val="00300329"/>
    <w:rsid w:val="003008B3"/>
    <w:rsid w:val="003076D8"/>
    <w:rsid w:val="00310B8F"/>
    <w:rsid w:val="00312A38"/>
    <w:rsid w:val="00317012"/>
    <w:rsid w:val="0031779C"/>
    <w:rsid w:val="00333B1E"/>
    <w:rsid w:val="003341A9"/>
    <w:rsid w:val="0033719D"/>
    <w:rsid w:val="0034162D"/>
    <w:rsid w:val="00357B46"/>
    <w:rsid w:val="003652F9"/>
    <w:rsid w:val="003755AB"/>
    <w:rsid w:val="00377A0F"/>
    <w:rsid w:val="00381DBC"/>
    <w:rsid w:val="003838CD"/>
    <w:rsid w:val="00393C21"/>
    <w:rsid w:val="003A020E"/>
    <w:rsid w:val="003B0D6A"/>
    <w:rsid w:val="003B11C3"/>
    <w:rsid w:val="003B274A"/>
    <w:rsid w:val="003B3311"/>
    <w:rsid w:val="003B5A05"/>
    <w:rsid w:val="003B64B1"/>
    <w:rsid w:val="003B68A9"/>
    <w:rsid w:val="003C3A49"/>
    <w:rsid w:val="003C6715"/>
    <w:rsid w:val="003D0412"/>
    <w:rsid w:val="003D76F0"/>
    <w:rsid w:val="003E5A39"/>
    <w:rsid w:val="003F1069"/>
    <w:rsid w:val="003F3B96"/>
    <w:rsid w:val="003F6F2E"/>
    <w:rsid w:val="00406530"/>
    <w:rsid w:val="00406DF4"/>
    <w:rsid w:val="00410337"/>
    <w:rsid w:val="0041424C"/>
    <w:rsid w:val="00415CB6"/>
    <w:rsid w:val="00431B48"/>
    <w:rsid w:val="00435679"/>
    <w:rsid w:val="00436CFC"/>
    <w:rsid w:val="004419CE"/>
    <w:rsid w:val="004438CD"/>
    <w:rsid w:val="00451069"/>
    <w:rsid w:val="00453972"/>
    <w:rsid w:val="004563D2"/>
    <w:rsid w:val="00456BE6"/>
    <w:rsid w:val="00460ADF"/>
    <w:rsid w:val="004645FD"/>
    <w:rsid w:val="0046761D"/>
    <w:rsid w:val="004678C3"/>
    <w:rsid w:val="004711D0"/>
    <w:rsid w:val="004724A7"/>
    <w:rsid w:val="00482BBB"/>
    <w:rsid w:val="0048333B"/>
    <w:rsid w:val="004848E4"/>
    <w:rsid w:val="0048505F"/>
    <w:rsid w:val="00487CA4"/>
    <w:rsid w:val="004B3B09"/>
    <w:rsid w:val="004B61C4"/>
    <w:rsid w:val="004B7760"/>
    <w:rsid w:val="004C36A0"/>
    <w:rsid w:val="004C62C7"/>
    <w:rsid w:val="004D6254"/>
    <w:rsid w:val="004E1B31"/>
    <w:rsid w:val="004E4EE5"/>
    <w:rsid w:val="004F07E9"/>
    <w:rsid w:val="004F1070"/>
    <w:rsid w:val="004F7757"/>
    <w:rsid w:val="00500B25"/>
    <w:rsid w:val="005013C7"/>
    <w:rsid w:val="00506655"/>
    <w:rsid w:val="00522B04"/>
    <w:rsid w:val="0052396B"/>
    <w:rsid w:val="005310F5"/>
    <w:rsid w:val="00532DBA"/>
    <w:rsid w:val="005360B8"/>
    <w:rsid w:val="00540526"/>
    <w:rsid w:val="0054456D"/>
    <w:rsid w:val="00546F97"/>
    <w:rsid w:val="005475C8"/>
    <w:rsid w:val="00547727"/>
    <w:rsid w:val="00551C95"/>
    <w:rsid w:val="00554A0D"/>
    <w:rsid w:val="00554DA6"/>
    <w:rsid w:val="00556D48"/>
    <w:rsid w:val="00556D76"/>
    <w:rsid w:val="005648E2"/>
    <w:rsid w:val="00567749"/>
    <w:rsid w:val="00573D73"/>
    <w:rsid w:val="005802CA"/>
    <w:rsid w:val="00586852"/>
    <w:rsid w:val="00593120"/>
    <w:rsid w:val="005934AF"/>
    <w:rsid w:val="00594B22"/>
    <w:rsid w:val="005A09BD"/>
    <w:rsid w:val="005A44EA"/>
    <w:rsid w:val="005A50A4"/>
    <w:rsid w:val="005A74D7"/>
    <w:rsid w:val="005B0A51"/>
    <w:rsid w:val="005B443D"/>
    <w:rsid w:val="005B60BA"/>
    <w:rsid w:val="005C5C1F"/>
    <w:rsid w:val="005D4F23"/>
    <w:rsid w:val="005E79E4"/>
    <w:rsid w:val="005E7A13"/>
    <w:rsid w:val="005F5029"/>
    <w:rsid w:val="005F545F"/>
    <w:rsid w:val="00600F79"/>
    <w:rsid w:val="00603D38"/>
    <w:rsid w:val="00612563"/>
    <w:rsid w:val="006143B8"/>
    <w:rsid w:val="00615D38"/>
    <w:rsid w:val="0063006A"/>
    <w:rsid w:val="00636494"/>
    <w:rsid w:val="0064158D"/>
    <w:rsid w:val="00641C9E"/>
    <w:rsid w:val="006516DF"/>
    <w:rsid w:val="00651FD6"/>
    <w:rsid w:val="00653A2B"/>
    <w:rsid w:val="006619B5"/>
    <w:rsid w:val="00664E63"/>
    <w:rsid w:val="0067587F"/>
    <w:rsid w:val="006820B3"/>
    <w:rsid w:val="0068240A"/>
    <w:rsid w:val="00686630"/>
    <w:rsid w:val="0069103B"/>
    <w:rsid w:val="0069468A"/>
    <w:rsid w:val="00694F3E"/>
    <w:rsid w:val="006966BD"/>
    <w:rsid w:val="006A16A6"/>
    <w:rsid w:val="006A37C4"/>
    <w:rsid w:val="006A4E4C"/>
    <w:rsid w:val="006B00AF"/>
    <w:rsid w:val="006B23D1"/>
    <w:rsid w:val="006B7894"/>
    <w:rsid w:val="006C408D"/>
    <w:rsid w:val="006D29A1"/>
    <w:rsid w:val="006D529C"/>
    <w:rsid w:val="006D6B8A"/>
    <w:rsid w:val="006E38CB"/>
    <w:rsid w:val="006E3D80"/>
    <w:rsid w:val="006E4089"/>
    <w:rsid w:val="006E5D6E"/>
    <w:rsid w:val="006F0D4F"/>
    <w:rsid w:val="00713670"/>
    <w:rsid w:val="007147EF"/>
    <w:rsid w:val="007217C2"/>
    <w:rsid w:val="007225B4"/>
    <w:rsid w:val="00725D0A"/>
    <w:rsid w:val="00726AAA"/>
    <w:rsid w:val="00734DD9"/>
    <w:rsid w:val="00744FD9"/>
    <w:rsid w:val="007479E8"/>
    <w:rsid w:val="0075533B"/>
    <w:rsid w:val="00772CD6"/>
    <w:rsid w:val="00774D63"/>
    <w:rsid w:val="0077538C"/>
    <w:rsid w:val="00777C46"/>
    <w:rsid w:val="007978DB"/>
    <w:rsid w:val="007A76FD"/>
    <w:rsid w:val="007B45DD"/>
    <w:rsid w:val="007E1496"/>
    <w:rsid w:val="007E297B"/>
    <w:rsid w:val="007E3DF0"/>
    <w:rsid w:val="007E4E12"/>
    <w:rsid w:val="007F4201"/>
    <w:rsid w:val="007F7862"/>
    <w:rsid w:val="00801CFB"/>
    <w:rsid w:val="008041A4"/>
    <w:rsid w:val="0080785D"/>
    <w:rsid w:val="00813A4C"/>
    <w:rsid w:val="00815D7D"/>
    <w:rsid w:val="008168D8"/>
    <w:rsid w:val="0082022A"/>
    <w:rsid w:val="0082178E"/>
    <w:rsid w:val="0082667E"/>
    <w:rsid w:val="008316E8"/>
    <w:rsid w:val="00833EAD"/>
    <w:rsid w:val="00835716"/>
    <w:rsid w:val="00851762"/>
    <w:rsid w:val="00854726"/>
    <w:rsid w:val="00854F77"/>
    <w:rsid w:val="00864D71"/>
    <w:rsid w:val="00873A25"/>
    <w:rsid w:val="00873A3E"/>
    <w:rsid w:val="00876AE3"/>
    <w:rsid w:val="00881AAC"/>
    <w:rsid w:val="00891B11"/>
    <w:rsid w:val="0089407E"/>
    <w:rsid w:val="00896BF2"/>
    <w:rsid w:val="008A0326"/>
    <w:rsid w:val="008A0F82"/>
    <w:rsid w:val="008A5E7B"/>
    <w:rsid w:val="008C0AFA"/>
    <w:rsid w:val="008C23C2"/>
    <w:rsid w:val="008C43B9"/>
    <w:rsid w:val="008C5FF0"/>
    <w:rsid w:val="008E2FAE"/>
    <w:rsid w:val="008E51AC"/>
    <w:rsid w:val="008E53F4"/>
    <w:rsid w:val="008F0F81"/>
    <w:rsid w:val="008F1E30"/>
    <w:rsid w:val="00903962"/>
    <w:rsid w:val="0091319E"/>
    <w:rsid w:val="00913FDA"/>
    <w:rsid w:val="00921BED"/>
    <w:rsid w:val="009410D0"/>
    <w:rsid w:val="0094233E"/>
    <w:rsid w:val="009424D1"/>
    <w:rsid w:val="009526CE"/>
    <w:rsid w:val="009551BB"/>
    <w:rsid w:val="00955207"/>
    <w:rsid w:val="00961554"/>
    <w:rsid w:val="009646B4"/>
    <w:rsid w:val="009704FF"/>
    <w:rsid w:val="00972041"/>
    <w:rsid w:val="00975BF3"/>
    <w:rsid w:val="00976992"/>
    <w:rsid w:val="0097736F"/>
    <w:rsid w:val="00980775"/>
    <w:rsid w:val="00981CFD"/>
    <w:rsid w:val="0098336F"/>
    <w:rsid w:val="00985E08"/>
    <w:rsid w:val="00987B78"/>
    <w:rsid w:val="00992594"/>
    <w:rsid w:val="00995A91"/>
    <w:rsid w:val="009A3B7B"/>
    <w:rsid w:val="009B57CD"/>
    <w:rsid w:val="009B6EE1"/>
    <w:rsid w:val="009C0F33"/>
    <w:rsid w:val="009C786B"/>
    <w:rsid w:val="009D3DC6"/>
    <w:rsid w:val="009D44D0"/>
    <w:rsid w:val="009F5CD0"/>
    <w:rsid w:val="00A0203B"/>
    <w:rsid w:val="00A1138F"/>
    <w:rsid w:val="00A157F6"/>
    <w:rsid w:val="00A16468"/>
    <w:rsid w:val="00A20137"/>
    <w:rsid w:val="00A214A3"/>
    <w:rsid w:val="00A24BBF"/>
    <w:rsid w:val="00A25488"/>
    <w:rsid w:val="00A30285"/>
    <w:rsid w:val="00A31FAD"/>
    <w:rsid w:val="00A33B1E"/>
    <w:rsid w:val="00A340CB"/>
    <w:rsid w:val="00A36E4E"/>
    <w:rsid w:val="00A402B0"/>
    <w:rsid w:val="00A41A84"/>
    <w:rsid w:val="00A46418"/>
    <w:rsid w:val="00A51B3C"/>
    <w:rsid w:val="00A60AAF"/>
    <w:rsid w:val="00A73CDC"/>
    <w:rsid w:val="00A8261D"/>
    <w:rsid w:val="00A83836"/>
    <w:rsid w:val="00A877CF"/>
    <w:rsid w:val="00A946EC"/>
    <w:rsid w:val="00A97124"/>
    <w:rsid w:val="00AA32F9"/>
    <w:rsid w:val="00AA344C"/>
    <w:rsid w:val="00AB15FC"/>
    <w:rsid w:val="00AB4AAD"/>
    <w:rsid w:val="00AB5E99"/>
    <w:rsid w:val="00AB62D9"/>
    <w:rsid w:val="00AE40D7"/>
    <w:rsid w:val="00AE4A2E"/>
    <w:rsid w:val="00AF4CAF"/>
    <w:rsid w:val="00AF5B54"/>
    <w:rsid w:val="00AF69AD"/>
    <w:rsid w:val="00AF7C85"/>
    <w:rsid w:val="00B13AEA"/>
    <w:rsid w:val="00B20ADC"/>
    <w:rsid w:val="00B242C5"/>
    <w:rsid w:val="00B34911"/>
    <w:rsid w:val="00B35B7B"/>
    <w:rsid w:val="00B40B21"/>
    <w:rsid w:val="00B51A9C"/>
    <w:rsid w:val="00B5464E"/>
    <w:rsid w:val="00B57CB3"/>
    <w:rsid w:val="00B616B4"/>
    <w:rsid w:val="00B6402D"/>
    <w:rsid w:val="00B66E65"/>
    <w:rsid w:val="00B72D5E"/>
    <w:rsid w:val="00B73D6A"/>
    <w:rsid w:val="00B76CBD"/>
    <w:rsid w:val="00B77C99"/>
    <w:rsid w:val="00B979CB"/>
    <w:rsid w:val="00BA21AB"/>
    <w:rsid w:val="00BA423F"/>
    <w:rsid w:val="00BA4713"/>
    <w:rsid w:val="00BC7843"/>
    <w:rsid w:val="00BD390E"/>
    <w:rsid w:val="00BD6ECC"/>
    <w:rsid w:val="00BE010A"/>
    <w:rsid w:val="00BE5228"/>
    <w:rsid w:val="00C0434D"/>
    <w:rsid w:val="00C13976"/>
    <w:rsid w:val="00C14DC9"/>
    <w:rsid w:val="00C17589"/>
    <w:rsid w:val="00C1782F"/>
    <w:rsid w:val="00C17C96"/>
    <w:rsid w:val="00C20FB7"/>
    <w:rsid w:val="00C30842"/>
    <w:rsid w:val="00C35D59"/>
    <w:rsid w:val="00C363BA"/>
    <w:rsid w:val="00C3781F"/>
    <w:rsid w:val="00C37A2A"/>
    <w:rsid w:val="00C44230"/>
    <w:rsid w:val="00C45A78"/>
    <w:rsid w:val="00C462BE"/>
    <w:rsid w:val="00C46DB4"/>
    <w:rsid w:val="00C55821"/>
    <w:rsid w:val="00C76CD1"/>
    <w:rsid w:val="00CA18FA"/>
    <w:rsid w:val="00CA3150"/>
    <w:rsid w:val="00CA3F74"/>
    <w:rsid w:val="00CA5736"/>
    <w:rsid w:val="00CB3F64"/>
    <w:rsid w:val="00CC15E6"/>
    <w:rsid w:val="00CC3BC6"/>
    <w:rsid w:val="00CC5CA0"/>
    <w:rsid w:val="00CD41DD"/>
    <w:rsid w:val="00CD4C0D"/>
    <w:rsid w:val="00CD5217"/>
    <w:rsid w:val="00CD5434"/>
    <w:rsid w:val="00CD62EC"/>
    <w:rsid w:val="00CE76CC"/>
    <w:rsid w:val="00CF0B87"/>
    <w:rsid w:val="00CF1A62"/>
    <w:rsid w:val="00CF22DB"/>
    <w:rsid w:val="00CF3A71"/>
    <w:rsid w:val="00D01DEA"/>
    <w:rsid w:val="00D30159"/>
    <w:rsid w:val="00D31536"/>
    <w:rsid w:val="00D31C09"/>
    <w:rsid w:val="00D31E9D"/>
    <w:rsid w:val="00D344CF"/>
    <w:rsid w:val="00D37853"/>
    <w:rsid w:val="00D40569"/>
    <w:rsid w:val="00D42F4A"/>
    <w:rsid w:val="00D473E8"/>
    <w:rsid w:val="00D548A7"/>
    <w:rsid w:val="00D614E0"/>
    <w:rsid w:val="00D7597E"/>
    <w:rsid w:val="00D77A0C"/>
    <w:rsid w:val="00D8015C"/>
    <w:rsid w:val="00D83E3C"/>
    <w:rsid w:val="00D90C2D"/>
    <w:rsid w:val="00D90CC5"/>
    <w:rsid w:val="00D90F40"/>
    <w:rsid w:val="00D91D9F"/>
    <w:rsid w:val="00D977E1"/>
    <w:rsid w:val="00DA5C79"/>
    <w:rsid w:val="00DA7ED9"/>
    <w:rsid w:val="00DB03EE"/>
    <w:rsid w:val="00DC0CAE"/>
    <w:rsid w:val="00DD5549"/>
    <w:rsid w:val="00DD7C3A"/>
    <w:rsid w:val="00DE25ED"/>
    <w:rsid w:val="00DE5C56"/>
    <w:rsid w:val="00DE6416"/>
    <w:rsid w:val="00DF4E2B"/>
    <w:rsid w:val="00DF72FE"/>
    <w:rsid w:val="00E0008A"/>
    <w:rsid w:val="00E00DFE"/>
    <w:rsid w:val="00E03BF5"/>
    <w:rsid w:val="00E17199"/>
    <w:rsid w:val="00E40C67"/>
    <w:rsid w:val="00E42FF5"/>
    <w:rsid w:val="00E45A25"/>
    <w:rsid w:val="00E56312"/>
    <w:rsid w:val="00E63649"/>
    <w:rsid w:val="00E66CB1"/>
    <w:rsid w:val="00E71441"/>
    <w:rsid w:val="00E806E8"/>
    <w:rsid w:val="00E81BD9"/>
    <w:rsid w:val="00E8674B"/>
    <w:rsid w:val="00E90A4C"/>
    <w:rsid w:val="00E91C25"/>
    <w:rsid w:val="00E96236"/>
    <w:rsid w:val="00EA11E9"/>
    <w:rsid w:val="00EA1D37"/>
    <w:rsid w:val="00EB2775"/>
    <w:rsid w:val="00EB40E8"/>
    <w:rsid w:val="00EC6D08"/>
    <w:rsid w:val="00ED754B"/>
    <w:rsid w:val="00ED75F9"/>
    <w:rsid w:val="00EE2539"/>
    <w:rsid w:val="00EE2F83"/>
    <w:rsid w:val="00EE74ED"/>
    <w:rsid w:val="00EF37A8"/>
    <w:rsid w:val="00F035E2"/>
    <w:rsid w:val="00F059BB"/>
    <w:rsid w:val="00F061EC"/>
    <w:rsid w:val="00F12EBF"/>
    <w:rsid w:val="00F134D4"/>
    <w:rsid w:val="00F1439E"/>
    <w:rsid w:val="00F16EEF"/>
    <w:rsid w:val="00F21F94"/>
    <w:rsid w:val="00F255CE"/>
    <w:rsid w:val="00F3236C"/>
    <w:rsid w:val="00F33B65"/>
    <w:rsid w:val="00F43E11"/>
    <w:rsid w:val="00F50189"/>
    <w:rsid w:val="00F525C0"/>
    <w:rsid w:val="00F57605"/>
    <w:rsid w:val="00F57C7F"/>
    <w:rsid w:val="00F61482"/>
    <w:rsid w:val="00F63680"/>
    <w:rsid w:val="00F65033"/>
    <w:rsid w:val="00F668F3"/>
    <w:rsid w:val="00F67224"/>
    <w:rsid w:val="00F71C4E"/>
    <w:rsid w:val="00F75025"/>
    <w:rsid w:val="00F814E7"/>
    <w:rsid w:val="00F84929"/>
    <w:rsid w:val="00F91BDA"/>
    <w:rsid w:val="00FC32FE"/>
    <w:rsid w:val="00FE246E"/>
    <w:rsid w:val="00FE347C"/>
    <w:rsid w:val="00FE59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626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AB62D9"/>
    <w:pPr>
      <w:keepNext/>
      <w:keepLines/>
      <w:numPr>
        <w:numId w:val="3"/>
      </w:numPr>
      <w:spacing w:before="240" w:after="120"/>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rsid w:val="00312A38"/>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2A38"/>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2A38"/>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2A38"/>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2A38"/>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2A38"/>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2A38"/>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2A38"/>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C0F33"/>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CA5736"/>
    <w:rPr>
      <w:rFonts w:ascii="Lucida Grande" w:hAnsi="Lucida Grande"/>
      <w:sz w:val="18"/>
      <w:szCs w:val="18"/>
    </w:rPr>
  </w:style>
  <w:style w:type="character" w:customStyle="1" w:styleId="BalloonTextChar">
    <w:name w:val="Balloon Text Char"/>
    <w:basedOn w:val="DefaultParagraphFont"/>
    <w:link w:val="BalloonText"/>
    <w:uiPriority w:val="99"/>
    <w:semiHidden/>
    <w:rsid w:val="00CA5736"/>
    <w:rPr>
      <w:rFonts w:ascii="Lucida Grande" w:hAnsi="Lucida Grande"/>
      <w:sz w:val="18"/>
      <w:szCs w:val="18"/>
      <w:lang w:eastAsia="en-US"/>
    </w:rPr>
  </w:style>
  <w:style w:type="paragraph" w:styleId="EndnoteText">
    <w:name w:val="endnote text"/>
    <w:basedOn w:val="Normal"/>
    <w:link w:val="EndnoteTextChar"/>
    <w:uiPriority w:val="99"/>
    <w:unhideWhenUsed/>
    <w:rsid w:val="00CA5736"/>
  </w:style>
  <w:style w:type="character" w:customStyle="1" w:styleId="EndnoteTextChar">
    <w:name w:val="Endnote Text Char"/>
    <w:basedOn w:val="DefaultParagraphFont"/>
    <w:link w:val="EndnoteText"/>
    <w:uiPriority w:val="99"/>
    <w:rsid w:val="00CA5736"/>
    <w:rPr>
      <w:lang w:eastAsia="en-US"/>
    </w:rPr>
  </w:style>
  <w:style w:type="character" w:styleId="EndnoteReference">
    <w:name w:val="endnote reference"/>
    <w:basedOn w:val="DefaultParagraphFont"/>
    <w:uiPriority w:val="99"/>
    <w:unhideWhenUsed/>
    <w:rsid w:val="00CA5736"/>
    <w:rPr>
      <w:vertAlign w:val="superscript"/>
    </w:rPr>
  </w:style>
  <w:style w:type="character" w:customStyle="1" w:styleId="Heading1Char">
    <w:name w:val="Heading 1 Char"/>
    <w:basedOn w:val="DefaultParagraphFont"/>
    <w:link w:val="Heading1"/>
    <w:uiPriority w:val="9"/>
    <w:rsid w:val="00AB62D9"/>
    <w:rPr>
      <w:rFonts w:asciiTheme="minorHAnsi" w:eastAsiaTheme="majorEastAsia" w:hAnsiTheme="minorHAnsi" w:cstheme="majorBidi"/>
      <w:b/>
      <w:bCs/>
      <w:szCs w:val="28"/>
      <w:lang w:eastAsia="en-US"/>
    </w:rPr>
  </w:style>
  <w:style w:type="character" w:customStyle="1" w:styleId="Heading2Char">
    <w:name w:val="Heading 2 Char"/>
    <w:basedOn w:val="DefaultParagraphFont"/>
    <w:link w:val="Heading2"/>
    <w:uiPriority w:val="9"/>
    <w:rsid w:val="00312A38"/>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312A38"/>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semiHidden/>
    <w:rsid w:val="00312A38"/>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uiPriority w:val="9"/>
    <w:semiHidden/>
    <w:rsid w:val="00312A38"/>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
    <w:semiHidden/>
    <w:rsid w:val="00312A38"/>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312A38"/>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312A38"/>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312A38"/>
    <w:rPr>
      <w:rFonts w:asciiTheme="majorHAnsi" w:eastAsiaTheme="majorEastAsia" w:hAnsiTheme="majorHAnsi" w:cstheme="majorBidi"/>
      <w:i/>
      <w:iCs/>
      <w:color w:val="404040" w:themeColor="text1" w:themeTint="BF"/>
      <w:sz w:val="20"/>
      <w:szCs w:val="20"/>
      <w:lang w:eastAsia="en-US"/>
    </w:rPr>
  </w:style>
  <w:style w:type="character" w:styleId="CommentReference">
    <w:name w:val="annotation reference"/>
    <w:basedOn w:val="DefaultParagraphFont"/>
    <w:uiPriority w:val="99"/>
    <w:semiHidden/>
    <w:unhideWhenUsed/>
    <w:rsid w:val="000737AE"/>
    <w:rPr>
      <w:sz w:val="16"/>
      <w:szCs w:val="16"/>
    </w:rPr>
  </w:style>
  <w:style w:type="paragraph" w:styleId="CommentText">
    <w:name w:val="annotation text"/>
    <w:basedOn w:val="Normal"/>
    <w:link w:val="CommentTextChar"/>
    <w:uiPriority w:val="99"/>
    <w:semiHidden/>
    <w:unhideWhenUsed/>
    <w:rsid w:val="000737AE"/>
    <w:rPr>
      <w:sz w:val="20"/>
      <w:szCs w:val="20"/>
    </w:rPr>
  </w:style>
  <w:style w:type="character" w:customStyle="1" w:styleId="CommentTextChar">
    <w:name w:val="Comment Text Char"/>
    <w:basedOn w:val="DefaultParagraphFont"/>
    <w:link w:val="CommentText"/>
    <w:uiPriority w:val="99"/>
    <w:semiHidden/>
    <w:rsid w:val="000737AE"/>
    <w:rPr>
      <w:sz w:val="20"/>
      <w:szCs w:val="20"/>
      <w:lang w:eastAsia="en-US"/>
    </w:rPr>
  </w:style>
  <w:style w:type="paragraph" w:styleId="CommentSubject">
    <w:name w:val="annotation subject"/>
    <w:basedOn w:val="CommentText"/>
    <w:next w:val="CommentText"/>
    <w:link w:val="CommentSubjectChar"/>
    <w:uiPriority w:val="99"/>
    <w:semiHidden/>
    <w:unhideWhenUsed/>
    <w:rsid w:val="000737AE"/>
    <w:rPr>
      <w:b/>
      <w:bCs/>
    </w:rPr>
  </w:style>
  <w:style w:type="character" w:customStyle="1" w:styleId="CommentSubjectChar">
    <w:name w:val="Comment Subject Char"/>
    <w:basedOn w:val="CommentTextChar"/>
    <w:link w:val="CommentSubject"/>
    <w:uiPriority w:val="99"/>
    <w:semiHidden/>
    <w:rsid w:val="000737AE"/>
    <w:rPr>
      <w:b/>
      <w:bCs/>
      <w:sz w:val="20"/>
      <w:szCs w:val="20"/>
      <w:lang w:eastAsia="en-US"/>
    </w:rPr>
  </w:style>
  <w:style w:type="paragraph" w:styleId="Revision">
    <w:name w:val="Revision"/>
    <w:hidden/>
    <w:uiPriority w:val="99"/>
    <w:semiHidden/>
    <w:rsid w:val="000737AE"/>
    <w:rPr>
      <w:lang w:eastAsia="en-US"/>
    </w:rPr>
  </w:style>
  <w:style w:type="paragraph" w:styleId="FootnoteText">
    <w:name w:val="footnote text"/>
    <w:basedOn w:val="Normal"/>
    <w:link w:val="FootnoteTextChar"/>
    <w:uiPriority w:val="99"/>
    <w:unhideWhenUsed/>
    <w:rsid w:val="003F6F2E"/>
    <w:rPr>
      <w:sz w:val="20"/>
      <w:szCs w:val="20"/>
    </w:rPr>
  </w:style>
  <w:style w:type="character" w:customStyle="1" w:styleId="FootnoteTextChar">
    <w:name w:val="Footnote Text Char"/>
    <w:basedOn w:val="DefaultParagraphFont"/>
    <w:link w:val="FootnoteText"/>
    <w:uiPriority w:val="99"/>
    <w:rsid w:val="003F6F2E"/>
    <w:rPr>
      <w:sz w:val="20"/>
      <w:szCs w:val="20"/>
      <w:lang w:eastAsia="en-US"/>
    </w:rPr>
  </w:style>
  <w:style w:type="character" w:styleId="FootnoteReference">
    <w:name w:val="footnote reference"/>
    <w:basedOn w:val="DefaultParagraphFont"/>
    <w:uiPriority w:val="99"/>
    <w:unhideWhenUsed/>
    <w:rsid w:val="003F6F2E"/>
    <w:rPr>
      <w:vertAlign w:val="superscript"/>
    </w:rPr>
  </w:style>
  <w:style w:type="character" w:styleId="Hyperlink">
    <w:name w:val="Hyperlink"/>
    <w:basedOn w:val="DefaultParagraphFont"/>
    <w:uiPriority w:val="99"/>
    <w:unhideWhenUsed/>
    <w:rsid w:val="00C46DB4"/>
    <w:rPr>
      <w:color w:val="0000FF" w:themeColor="hyperlink"/>
      <w:u w:val="single"/>
    </w:rPr>
  </w:style>
  <w:style w:type="character" w:styleId="FollowedHyperlink">
    <w:name w:val="FollowedHyperlink"/>
    <w:basedOn w:val="DefaultParagraphFont"/>
    <w:uiPriority w:val="99"/>
    <w:semiHidden/>
    <w:unhideWhenUsed/>
    <w:rsid w:val="005405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AB62D9"/>
    <w:pPr>
      <w:keepNext/>
      <w:keepLines/>
      <w:numPr>
        <w:numId w:val="3"/>
      </w:numPr>
      <w:spacing w:before="240" w:after="120"/>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rsid w:val="00312A38"/>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2A38"/>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2A38"/>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2A38"/>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2A38"/>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2A38"/>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2A38"/>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2A38"/>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C0F33"/>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CA5736"/>
    <w:rPr>
      <w:rFonts w:ascii="Lucida Grande" w:hAnsi="Lucida Grande"/>
      <w:sz w:val="18"/>
      <w:szCs w:val="18"/>
    </w:rPr>
  </w:style>
  <w:style w:type="character" w:customStyle="1" w:styleId="BalloonTextChar">
    <w:name w:val="Balloon Text Char"/>
    <w:basedOn w:val="DefaultParagraphFont"/>
    <w:link w:val="BalloonText"/>
    <w:uiPriority w:val="99"/>
    <w:semiHidden/>
    <w:rsid w:val="00CA5736"/>
    <w:rPr>
      <w:rFonts w:ascii="Lucida Grande" w:hAnsi="Lucida Grande"/>
      <w:sz w:val="18"/>
      <w:szCs w:val="18"/>
      <w:lang w:eastAsia="en-US"/>
    </w:rPr>
  </w:style>
  <w:style w:type="paragraph" w:styleId="EndnoteText">
    <w:name w:val="endnote text"/>
    <w:basedOn w:val="Normal"/>
    <w:link w:val="EndnoteTextChar"/>
    <w:uiPriority w:val="99"/>
    <w:unhideWhenUsed/>
    <w:rsid w:val="00CA5736"/>
  </w:style>
  <w:style w:type="character" w:customStyle="1" w:styleId="EndnoteTextChar">
    <w:name w:val="Endnote Text Char"/>
    <w:basedOn w:val="DefaultParagraphFont"/>
    <w:link w:val="EndnoteText"/>
    <w:uiPriority w:val="99"/>
    <w:rsid w:val="00CA5736"/>
    <w:rPr>
      <w:lang w:eastAsia="en-US"/>
    </w:rPr>
  </w:style>
  <w:style w:type="character" w:styleId="EndnoteReference">
    <w:name w:val="endnote reference"/>
    <w:basedOn w:val="DefaultParagraphFont"/>
    <w:uiPriority w:val="99"/>
    <w:unhideWhenUsed/>
    <w:rsid w:val="00CA5736"/>
    <w:rPr>
      <w:vertAlign w:val="superscript"/>
    </w:rPr>
  </w:style>
  <w:style w:type="character" w:customStyle="1" w:styleId="Heading1Char">
    <w:name w:val="Heading 1 Char"/>
    <w:basedOn w:val="DefaultParagraphFont"/>
    <w:link w:val="Heading1"/>
    <w:uiPriority w:val="9"/>
    <w:rsid w:val="00AB62D9"/>
    <w:rPr>
      <w:rFonts w:asciiTheme="minorHAnsi" w:eastAsiaTheme="majorEastAsia" w:hAnsiTheme="minorHAnsi" w:cstheme="majorBidi"/>
      <w:b/>
      <w:bCs/>
      <w:szCs w:val="28"/>
      <w:lang w:eastAsia="en-US"/>
    </w:rPr>
  </w:style>
  <w:style w:type="character" w:customStyle="1" w:styleId="Heading2Char">
    <w:name w:val="Heading 2 Char"/>
    <w:basedOn w:val="DefaultParagraphFont"/>
    <w:link w:val="Heading2"/>
    <w:uiPriority w:val="9"/>
    <w:rsid w:val="00312A38"/>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312A38"/>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semiHidden/>
    <w:rsid w:val="00312A38"/>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uiPriority w:val="9"/>
    <w:semiHidden/>
    <w:rsid w:val="00312A38"/>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
    <w:semiHidden/>
    <w:rsid w:val="00312A38"/>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312A38"/>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312A38"/>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312A38"/>
    <w:rPr>
      <w:rFonts w:asciiTheme="majorHAnsi" w:eastAsiaTheme="majorEastAsia" w:hAnsiTheme="majorHAnsi" w:cstheme="majorBidi"/>
      <w:i/>
      <w:iCs/>
      <w:color w:val="404040" w:themeColor="text1" w:themeTint="BF"/>
      <w:sz w:val="20"/>
      <w:szCs w:val="20"/>
      <w:lang w:eastAsia="en-US"/>
    </w:rPr>
  </w:style>
  <w:style w:type="character" w:styleId="CommentReference">
    <w:name w:val="annotation reference"/>
    <w:basedOn w:val="DefaultParagraphFont"/>
    <w:uiPriority w:val="99"/>
    <w:semiHidden/>
    <w:unhideWhenUsed/>
    <w:rsid w:val="000737AE"/>
    <w:rPr>
      <w:sz w:val="16"/>
      <w:szCs w:val="16"/>
    </w:rPr>
  </w:style>
  <w:style w:type="paragraph" w:styleId="CommentText">
    <w:name w:val="annotation text"/>
    <w:basedOn w:val="Normal"/>
    <w:link w:val="CommentTextChar"/>
    <w:uiPriority w:val="99"/>
    <w:semiHidden/>
    <w:unhideWhenUsed/>
    <w:rsid w:val="000737AE"/>
    <w:rPr>
      <w:sz w:val="20"/>
      <w:szCs w:val="20"/>
    </w:rPr>
  </w:style>
  <w:style w:type="character" w:customStyle="1" w:styleId="CommentTextChar">
    <w:name w:val="Comment Text Char"/>
    <w:basedOn w:val="DefaultParagraphFont"/>
    <w:link w:val="CommentText"/>
    <w:uiPriority w:val="99"/>
    <w:semiHidden/>
    <w:rsid w:val="000737AE"/>
    <w:rPr>
      <w:sz w:val="20"/>
      <w:szCs w:val="20"/>
      <w:lang w:eastAsia="en-US"/>
    </w:rPr>
  </w:style>
  <w:style w:type="paragraph" w:styleId="CommentSubject">
    <w:name w:val="annotation subject"/>
    <w:basedOn w:val="CommentText"/>
    <w:next w:val="CommentText"/>
    <w:link w:val="CommentSubjectChar"/>
    <w:uiPriority w:val="99"/>
    <w:semiHidden/>
    <w:unhideWhenUsed/>
    <w:rsid w:val="000737AE"/>
    <w:rPr>
      <w:b/>
      <w:bCs/>
    </w:rPr>
  </w:style>
  <w:style w:type="character" w:customStyle="1" w:styleId="CommentSubjectChar">
    <w:name w:val="Comment Subject Char"/>
    <w:basedOn w:val="CommentTextChar"/>
    <w:link w:val="CommentSubject"/>
    <w:uiPriority w:val="99"/>
    <w:semiHidden/>
    <w:rsid w:val="000737AE"/>
    <w:rPr>
      <w:b/>
      <w:bCs/>
      <w:sz w:val="20"/>
      <w:szCs w:val="20"/>
      <w:lang w:eastAsia="en-US"/>
    </w:rPr>
  </w:style>
  <w:style w:type="paragraph" w:styleId="Revision">
    <w:name w:val="Revision"/>
    <w:hidden/>
    <w:uiPriority w:val="99"/>
    <w:semiHidden/>
    <w:rsid w:val="000737AE"/>
    <w:rPr>
      <w:lang w:eastAsia="en-US"/>
    </w:rPr>
  </w:style>
  <w:style w:type="paragraph" w:styleId="FootnoteText">
    <w:name w:val="footnote text"/>
    <w:basedOn w:val="Normal"/>
    <w:link w:val="FootnoteTextChar"/>
    <w:uiPriority w:val="99"/>
    <w:unhideWhenUsed/>
    <w:rsid w:val="003F6F2E"/>
    <w:rPr>
      <w:sz w:val="20"/>
      <w:szCs w:val="20"/>
    </w:rPr>
  </w:style>
  <w:style w:type="character" w:customStyle="1" w:styleId="FootnoteTextChar">
    <w:name w:val="Footnote Text Char"/>
    <w:basedOn w:val="DefaultParagraphFont"/>
    <w:link w:val="FootnoteText"/>
    <w:uiPriority w:val="99"/>
    <w:rsid w:val="003F6F2E"/>
    <w:rPr>
      <w:sz w:val="20"/>
      <w:szCs w:val="20"/>
      <w:lang w:eastAsia="en-US"/>
    </w:rPr>
  </w:style>
  <w:style w:type="character" w:styleId="FootnoteReference">
    <w:name w:val="footnote reference"/>
    <w:basedOn w:val="DefaultParagraphFont"/>
    <w:uiPriority w:val="99"/>
    <w:unhideWhenUsed/>
    <w:rsid w:val="003F6F2E"/>
    <w:rPr>
      <w:vertAlign w:val="superscript"/>
    </w:rPr>
  </w:style>
  <w:style w:type="character" w:styleId="Hyperlink">
    <w:name w:val="Hyperlink"/>
    <w:basedOn w:val="DefaultParagraphFont"/>
    <w:uiPriority w:val="99"/>
    <w:unhideWhenUsed/>
    <w:rsid w:val="00C46DB4"/>
    <w:rPr>
      <w:color w:val="0000FF" w:themeColor="hyperlink"/>
      <w:u w:val="single"/>
    </w:rPr>
  </w:style>
  <w:style w:type="character" w:styleId="FollowedHyperlink">
    <w:name w:val="FollowedHyperlink"/>
    <w:basedOn w:val="DefaultParagraphFont"/>
    <w:uiPriority w:val="99"/>
    <w:semiHidden/>
    <w:unhideWhenUsed/>
    <w:rsid w:val="005405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76251">
      <w:bodyDiv w:val="1"/>
      <w:marLeft w:val="0"/>
      <w:marRight w:val="0"/>
      <w:marTop w:val="0"/>
      <w:marBottom w:val="0"/>
      <w:divBdr>
        <w:top w:val="none" w:sz="0" w:space="0" w:color="auto"/>
        <w:left w:val="none" w:sz="0" w:space="0" w:color="auto"/>
        <w:bottom w:val="none" w:sz="0" w:space="0" w:color="auto"/>
        <w:right w:val="none" w:sz="0" w:space="0" w:color="auto"/>
      </w:divBdr>
      <w:divsChild>
        <w:div w:id="6442398">
          <w:marLeft w:val="0"/>
          <w:marRight w:val="0"/>
          <w:marTop w:val="0"/>
          <w:marBottom w:val="0"/>
          <w:divBdr>
            <w:top w:val="none" w:sz="0" w:space="0" w:color="auto"/>
            <w:left w:val="none" w:sz="0" w:space="0" w:color="auto"/>
            <w:bottom w:val="none" w:sz="0" w:space="0" w:color="auto"/>
            <w:right w:val="none" w:sz="0" w:space="0" w:color="auto"/>
          </w:divBdr>
        </w:div>
        <w:div w:id="1359117163">
          <w:marLeft w:val="0"/>
          <w:marRight w:val="0"/>
          <w:marTop w:val="0"/>
          <w:marBottom w:val="0"/>
          <w:divBdr>
            <w:top w:val="none" w:sz="0" w:space="0" w:color="auto"/>
            <w:left w:val="none" w:sz="0" w:space="0" w:color="auto"/>
            <w:bottom w:val="none" w:sz="0" w:space="0" w:color="auto"/>
            <w:right w:val="none" w:sz="0" w:space="0" w:color="auto"/>
          </w:divBdr>
        </w:div>
        <w:div w:id="1739472880">
          <w:marLeft w:val="0"/>
          <w:marRight w:val="0"/>
          <w:marTop w:val="0"/>
          <w:marBottom w:val="0"/>
          <w:divBdr>
            <w:top w:val="none" w:sz="0" w:space="0" w:color="auto"/>
            <w:left w:val="none" w:sz="0" w:space="0" w:color="auto"/>
            <w:bottom w:val="none" w:sz="0" w:space="0" w:color="auto"/>
            <w:right w:val="none" w:sz="0" w:space="0" w:color="auto"/>
          </w:divBdr>
        </w:div>
        <w:div w:id="1924409971">
          <w:marLeft w:val="0"/>
          <w:marRight w:val="0"/>
          <w:marTop w:val="0"/>
          <w:marBottom w:val="0"/>
          <w:divBdr>
            <w:top w:val="none" w:sz="0" w:space="0" w:color="auto"/>
            <w:left w:val="none" w:sz="0" w:space="0" w:color="auto"/>
            <w:bottom w:val="none" w:sz="0" w:space="0" w:color="auto"/>
            <w:right w:val="none" w:sz="0" w:space="0" w:color="auto"/>
          </w:divBdr>
        </w:div>
        <w:div w:id="370768775">
          <w:marLeft w:val="0"/>
          <w:marRight w:val="0"/>
          <w:marTop w:val="0"/>
          <w:marBottom w:val="0"/>
          <w:divBdr>
            <w:top w:val="none" w:sz="0" w:space="0" w:color="auto"/>
            <w:left w:val="none" w:sz="0" w:space="0" w:color="auto"/>
            <w:bottom w:val="none" w:sz="0" w:space="0" w:color="auto"/>
            <w:right w:val="none" w:sz="0" w:space="0" w:color="auto"/>
          </w:divBdr>
        </w:div>
      </w:divsChild>
    </w:div>
    <w:div w:id="424619530">
      <w:bodyDiv w:val="1"/>
      <w:marLeft w:val="0"/>
      <w:marRight w:val="0"/>
      <w:marTop w:val="0"/>
      <w:marBottom w:val="0"/>
      <w:divBdr>
        <w:top w:val="none" w:sz="0" w:space="0" w:color="auto"/>
        <w:left w:val="none" w:sz="0" w:space="0" w:color="auto"/>
        <w:bottom w:val="none" w:sz="0" w:space="0" w:color="auto"/>
        <w:right w:val="none" w:sz="0" w:space="0" w:color="auto"/>
      </w:divBdr>
      <w:divsChild>
        <w:div w:id="1537965886">
          <w:marLeft w:val="0"/>
          <w:marRight w:val="0"/>
          <w:marTop w:val="0"/>
          <w:marBottom w:val="0"/>
          <w:divBdr>
            <w:top w:val="none" w:sz="0" w:space="0" w:color="auto"/>
            <w:left w:val="none" w:sz="0" w:space="0" w:color="auto"/>
            <w:bottom w:val="none" w:sz="0" w:space="0" w:color="auto"/>
            <w:right w:val="none" w:sz="0" w:space="0" w:color="auto"/>
          </w:divBdr>
        </w:div>
        <w:div w:id="357702306">
          <w:marLeft w:val="0"/>
          <w:marRight w:val="0"/>
          <w:marTop w:val="0"/>
          <w:marBottom w:val="0"/>
          <w:divBdr>
            <w:top w:val="none" w:sz="0" w:space="0" w:color="auto"/>
            <w:left w:val="none" w:sz="0" w:space="0" w:color="auto"/>
            <w:bottom w:val="none" w:sz="0" w:space="0" w:color="auto"/>
            <w:right w:val="none" w:sz="0" w:space="0" w:color="auto"/>
          </w:divBdr>
        </w:div>
        <w:div w:id="1249924177">
          <w:marLeft w:val="0"/>
          <w:marRight w:val="0"/>
          <w:marTop w:val="0"/>
          <w:marBottom w:val="0"/>
          <w:divBdr>
            <w:top w:val="none" w:sz="0" w:space="0" w:color="auto"/>
            <w:left w:val="none" w:sz="0" w:space="0" w:color="auto"/>
            <w:bottom w:val="none" w:sz="0" w:space="0" w:color="auto"/>
            <w:right w:val="none" w:sz="0" w:space="0" w:color="auto"/>
          </w:divBdr>
        </w:div>
        <w:div w:id="1356300067">
          <w:marLeft w:val="0"/>
          <w:marRight w:val="0"/>
          <w:marTop w:val="0"/>
          <w:marBottom w:val="0"/>
          <w:divBdr>
            <w:top w:val="none" w:sz="0" w:space="0" w:color="auto"/>
            <w:left w:val="none" w:sz="0" w:space="0" w:color="auto"/>
            <w:bottom w:val="none" w:sz="0" w:space="0" w:color="auto"/>
            <w:right w:val="none" w:sz="0" w:space="0" w:color="auto"/>
          </w:divBdr>
        </w:div>
      </w:divsChild>
    </w:div>
    <w:div w:id="1267692094">
      <w:bodyDiv w:val="1"/>
      <w:marLeft w:val="0"/>
      <w:marRight w:val="0"/>
      <w:marTop w:val="0"/>
      <w:marBottom w:val="0"/>
      <w:divBdr>
        <w:top w:val="none" w:sz="0" w:space="0" w:color="auto"/>
        <w:left w:val="none" w:sz="0" w:space="0" w:color="auto"/>
        <w:bottom w:val="none" w:sz="0" w:space="0" w:color="auto"/>
        <w:right w:val="none" w:sz="0" w:space="0" w:color="auto"/>
      </w:divBdr>
      <w:divsChild>
        <w:div w:id="1918200091">
          <w:marLeft w:val="0"/>
          <w:marRight w:val="0"/>
          <w:marTop w:val="0"/>
          <w:marBottom w:val="0"/>
          <w:divBdr>
            <w:top w:val="none" w:sz="0" w:space="0" w:color="auto"/>
            <w:left w:val="none" w:sz="0" w:space="0" w:color="auto"/>
            <w:bottom w:val="none" w:sz="0" w:space="0" w:color="auto"/>
            <w:right w:val="none" w:sz="0" w:space="0" w:color="auto"/>
          </w:divBdr>
        </w:div>
        <w:div w:id="1263762012">
          <w:marLeft w:val="0"/>
          <w:marRight w:val="0"/>
          <w:marTop w:val="0"/>
          <w:marBottom w:val="0"/>
          <w:divBdr>
            <w:top w:val="none" w:sz="0" w:space="0" w:color="auto"/>
            <w:left w:val="none" w:sz="0" w:space="0" w:color="auto"/>
            <w:bottom w:val="none" w:sz="0" w:space="0" w:color="auto"/>
            <w:right w:val="none" w:sz="0" w:space="0" w:color="auto"/>
          </w:divBdr>
        </w:div>
        <w:div w:id="1176189401">
          <w:marLeft w:val="0"/>
          <w:marRight w:val="0"/>
          <w:marTop w:val="0"/>
          <w:marBottom w:val="0"/>
          <w:divBdr>
            <w:top w:val="none" w:sz="0" w:space="0" w:color="auto"/>
            <w:left w:val="none" w:sz="0" w:space="0" w:color="auto"/>
            <w:bottom w:val="none" w:sz="0" w:space="0" w:color="auto"/>
            <w:right w:val="none" w:sz="0" w:space="0" w:color="auto"/>
          </w:divBdr>
        </w:div>
        <w:div w:id="1273322952">
          <w:marLeft w:val="0"/>
          <w:marRight w:val="0"/>
          <w:marTop w:val="0"/>
          <w:marBottom w:val="0"/>
          <w:divBdr>
            <w:top w:val="none" w:sz="0" w:space="0" w:color="auto"/>
            <w:left w:val="none" w:sz="0" w:space="0" w:color="auto"/>
            <w:bottom w:val="none" w:sz="0" w:space="0" w:color="auto"/>
            <w:right w:val="none" w:sz="0" w:space="0" w:color="auto"/>
          </w:divBdr>
        </w:div>
        <w:div w:id="1702828249">
          <w:marLeft w:val="0"/>
          <w:marRight w:val="0"/>
          <w:marTop w:val="0"/>
          <w:marBottom w:val="0"/>
          <w:divBdr>
            <w:top w:val="none" w:sz="0" w:space="0" w:color="auto"/>
            <w:left w:val="none" w:sz="0" w:space="0" w:color="auto"/>
            <w:bottom w:val="none" w:sz="0" w:space="0" w:color="auto"/>
            <w:right w:val="none" w:sz="0" w:space="0" w:color="auto"/>
          </w:divBdr>
        </w:div>
        <w:div w:id="1576931788">
          <w:marLeft w:val="0"/>
          <w:marRight w:val="0"/>
          <w:marTop w:val="0"/>
          <w:marBottom w:val="0"/>
          <w:divBdr>
            <w:top w:val="none" w:sz="0" w:space="0" w:color="auto"/>
            <w:left w:val="none" w:sz="0" w:space="0" w:color="auto"/>
            <w:bottom w:val="none" w:sz="0" w:space="0" w:color="auto"/>
            <w:right w:val="none" w:sz="0" w:space="0" w:color="auto"/>
          </w:divBdr>
        </w:div>
        <w:div w:id="1322856173">
          <w:marLeft w:val="0"/>
          <w:marRight w:val="0"/>
          <w:marTop w:val="0"/>
          <w:marBottom w:val="0"/>
          <w:divBdr>
            <w:top w:val="none" w:sz="0" w:space="0" w:color="auto"/>
            <w:left w:val="none" w:sz="0" w:space="0" w:color="auto"/>
            <w:bottom w:val="none" w:sz="0" w:space="0" w:color="auto"/>
            <w:right w:val="none" w:sz="0" w:space="0" w:color="auto"/>
          </w:divBdr>
        </w:div>
        <w:div w:id="1527524261">
          <w:marLeft w:val="0"/>
          <w:marRight w:val="0"/>
          <w:marTop w:val="0"/>
          <w:marBottom w:val="0"/>
          <w:divBdr>
            <w:top w:val="none" w:sz="0" w:space="0" w:color="auto"/>
            <w:left w:val="none" w:sz="0" w:space="0" w:color="auto"/>
            <w:bottom w:val="none" w:sz="0" w:space="0" w:color="auto"/>
            <w:right w:val="none" w:sz="0" w:space="0" w:color="auto"/>
          </w:divBdr>
        </w:div>
        <w:div w:id="17243647">
          <w:marLeft w:val="0"/>
          <w:marRight w:val="0"/>
          <w:marTop w:val="0"/>
          <w:marBottom w:val="0"/>
          <w:divBdr>
            <w:top w:val="none" w:sz="0" w:space="0" w:color="auto"/>
            <w:left w:val="none" w:sz="0" w:space="0" w:color="auto"/>
            <w:bottom w:val="none" w:sz="0" w:space="0" w:color="auto"/>
            <w:right w:val="none" w:sz="0" w:space="0" w:color="auto"/>
          </w:divBdr>
        </w:div>
        <w:div w:id="1488395872">
          <w:marLeft w:val="0"/>
          <w:marRight w:val="0"/>
          <w:marTop w:val="0"/>
          <w:marBottom w:val="0"/>
          <w:divBdr>
            <w:top w:val="none" w:sz="0" w:space="0" w:color="auto"/>
            <w:left w:val="none" w:sz="0" w:space="0" w:color="auto"/>
            <w:bottom w:val="none" w:sz="0" w:space="0" w:color="auto"/>
            <w:right w:val="none" w:sz="0" w:space="0" w:color="auto"/>
          </w:divBdr>
        </w:div>
        <w:div w:id="15302154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mymail.ad.rit.edu/owa/redir.aspx?C=39ee413df7174a19811449c9a6c2b292&amp;URL=http%3a%2f%2flmc.gatech.edu%2fcompumedia" TargetMode="External"/><Relationship Id="rId7" Type="http://schemas.openxmlformats.org/officeDocument/2006/relationships/hyperlink" Target="https://mymail.ad.rit.edu/owa/redir.aspx?C=39ee413df7174a19811449c9a6c2b292&amp;URL=http%3a%2f%2fhyperstudio.mit.edu" TargetMode="External"/><Relationship Id="rId2" Type="http://schemas.openxmlformats.org/officeDocument/2006/relationships/hyperlink" Target="https://mymail.ad.rit.edu/owa/redir.aspx?C=39ee413df7174a19811449c9a6c2b292&amp;URL=http%3a%2f%2fvirginia2012.thatcamp.org%2f%3fs%3ddigital%2bhumanities" TargetMode="External"/><Relationship Id="rId1" Type="http://schemas.openxmlformats.org/officeDocument/2006/relationships/hyperlink" Target="https://mymail.ad.rit.edu/owa/redir.aspx?C=39ee413df7174a19811449c9a6c2b292&amp;URL=http%3a%2f%2fwww.rpi.edu%2fmagazine%2fspring2008%2fhumanities%2fhumanities3.html" TargetMode="External"/><Relationship Id="rId6" Type="http://schemas.openxmlformats.org/officeDocument/2006/relationships/hyperlink" Target="https://mymail.ad.rit.edu/owa/redir.aspx?C=39ee413df7174a19811449c9a6c2b292&amp;URL=http%3a%2f%2fwww.iit.edu%2fcsl%2fhum%2fannouncements%2fnew_digital_humanities_series.shtml" TargetMode="External"/><Relationship Id="rId5" Type="http://schemas.openxmlformats.org/officeDocument/2006/relationships/hyperlink" Target="https://mymail.ad.rit.edu/owa/redir.aspx?C=39ee413df7174a19811449c9a6c2b292&amp;URL=http%3a%2f%2fwww.northeastern.edu%2faccomplishments%2fFIN_IA_brochure.pdf" TargetMode="External"/><Relationship Id="rId4" Type="http://schemas.openxmlformats.org/officeDocument/2006/relationships/hyperlink" Target="https://mymail.ad.rit.edu/owa/redir.aspx?C=39ee413df7174a19811449c9a6c2b292&amp;URL=http%3a%2f%2fwww.cmu.edu%2finterdisciplinary%2fprograms%2fbcsaprogr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19875-A0BA-4CB5-BABD-92052545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17524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 USER</dc:creator>
  <cp:lastModifiedBy>kdsdfp</cp:lastModifiedBy>
  <cp:revision>2</cp:revision>
  <dcterms:created xsi:type="dcterms:W3CDTF">2015-03-31T14:55:00Z</dcterms:created>
  <dcterms:modified xsi:type="dcterms:W3CDTF">2015-03-31T14:55:00Z</dcterms:modified>
</cp:coreProperties>
</file>