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2F" w:rsidRDefault="00142865">
      <w:pPr>
        <w:widowControl w:val="0"/>
        <w:spacing w:line="240" w:lineRule="auto"/>
        <w:jc w:val="center"/>
        <w:rPr>
          <w:rFonts w:ascii="Calibri" w:eastAsia="Calibri" w:hAnsi="Calibri" w:cs="Calibri"/>
          <w:sz w:val="20"/>
          <w:szCs w:val="20"/>
        </w:rPr>
      </w:pPr>
      <w:r>
        <w:rPr>
          <w:rFonts w:ascii="Calibri" w:eastAsia="Calibri" w:hAnsi="Calibri" w:cs="Calibri"/>
          <w:noProof/>
          <w:sz w:val="20"/>
          <w:szCs w:val="20"/>
          <w:lang w:val="en-US"/>
        </w:rPr>
        <mc:AlternateContent>
          <mc:Choice Requires="wpg">
            <w:drawing>
              <wp:inline distT="0" distB="0" distL="0" distR="0">
                <wp:extent cx="9655493" cy="762000"/>
                <wp:effectExtent l="0" t="0" r="0" b="0"/>
                <wp:docPr id="3" name="Group 3"/>
                <wp:cNvGraphicFramePr/>
                <a:graphic xmlns:a="http://schemas.openxmlformats.org/drawingml/2006/main">
                  <a:graphicData uri="http://schemas.microsoft.com/office/word/2010/wordprocessingGroup">
                    <wpg:wgp>
                      <wpg:cNvGrpSpPr/>
                      <wpg:grpSpPr>
                        <a:xfrm>
                          <a:off x="0" y="0"/>
                          <a:ext cx="9655493" cy="762000"/>
                          <a:chOff x="648575" y="3411050"/>
                          <a:chExt cx="9394850" cy="737900"/>
                        </a:xfrm>
                      </wpg:grpSpPr>
                      <wpg:grpSp>
                        <wpg:cNvPr id="1" name="Group 1"/>
                        <wpg:cNvGrpSpPr/>
                        <wpg:grpSpPr>
                          <a:xfrm>
                            <a:off x="650175" y="3412653"/>
                            <a:ext cx="9391650" cy="734675"/>
                            <a:chOff x="0" y="0"/>
                            <a:chExt cx="9391650" cy="734675"/>
                          </a:xfrm>
                        </wpg:grpSpPr>
                        <wps:wsp>
                          <wps:cNvPr id="2" name="Rectangle 2"/>
                          <wps:cNvSpPr/>
                          <wps:spPr>
                            <a:xfrm>
                              <a:off x="0" y="0"/>
                              <a:ext cx="9391650" cy="734675"/>
                            </a:xfrm>
                            <a:prstGeom prst="rect">
                              <a:avLst/>
                            </a:prstGeom>
                            <a:noFill/>
                            <a:ln>
                              <a:noFill/>
                            </a:ln>
                          </wps:spPr>
                          <wps:txbx>
                            <w:txbxContent>
                              <w:p w:rsidR="0093002F" w:rsidRDefault="0093002F">
                                <w:pPr>
                                  <w:spacing w:line="240" w:lineRule="auto"/>
                                  <w:textDirection w:val="btLr"/>
                                </w:pPr>
                              </w:p>
                            </w:txbxContent>
                          </wps:txbx>
                          <wps:bodyPr spcFirstLastPara="1" wrap="square" lIns="91425" tIns="91425" rIns="91425" bIns="91425" anchor="ctr" anchorCtr="0">
                            <a:noAutofit/>
                          </wps:bodyPr>
                        </wps:wsp>
                        <wps:wsp>
                          <wps:cNvPr id="4" name="Freeform 4"/>
                          <wps:cNvSpPr/>
                          <wps:spPr>
                            <a:xfrm>
                              <a:off x="3175" y="3175"/>
                              <a:ext cx="9385300" cy="728345"/>
                            </a:xfrm>
                            <a:custGeom>
                              <a:avLst/>
                              <a:gdLst/>
                              <a:ahLst/>
                              <a:cxnLst/>
                              <a:rect l="l" t="t" r="r" b="b"/>
                              <a:pathLst>
                                <a:path w="9385300" h="728345" extrusionOk="0">
                                  <a:moveTo>
                                    <a:pt x="9385300" y="728345"/>
                                  </a:moveTo>
                                  <a:lnTo>
                                    <a:pt x="9385300" y="0"/>
                                  </a:lnTo>
                                  <a:lnTo>
                                    <a:pt x="0" y="0"/>
                                  </a:lnTo>
                                  <a:lnTo>
                                    <a:pt x="0" y="728345"/>
                                  </a:lnTo>
                                  <a:lnTo>
                                    <a:pt x="9385300" y="728345"/>
                                  </a:lnTo>
                                  <a:close/>
                                </a:path>
                              </a:pathLst>
                            </a:custGeom>
                            <a:solidFill>
                              <a:srgbClr val="ACA299"/>
                            </a:solidFill>
                            <a:ln>
                              <a:noFill/>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307975" y="123825"/>
                              <a:ext cx="1236345" cy="481964"/>
                            </a:xfrm>
                            <a:prstGeom prst="rect">
                              <a:avLst/>
                            </a:prstGeom>
                            <a:noFill/>
                            <a:ln>
                              <a:noFill/>
                            </a:ln>
                          </pic:spPr>
                        </pic:pic>
                        <wps:wsp>
                          <wps:cNvPr id="5" name="Rectangle 5"/>
                          <wps:cNvSpPr/>
                          <wps:spPr>
                            <a:xfrm>
                              <a:off x="3175" y="3175"/>
                              <a:ext cx="9385300" cy="728345"/>
                            </a:xfrm>
                            <a:prstGeom prst="rect">
                              <a:avLst/>
                            </a:prstGeom>
                            <a:noFill/>
                            <a:ln w="9525" cap="flat" cmpd="sng">
                              <a:solidFill>
                                <a:srgbClr val="4A452A"/>
                              </a:solidFill>
                              <a:prstDash val="solid"/>
                              <a:round/>
                              <a:headEnd type="none" w="sm" len="sm"/>
                              <a:tailEnd type="none" w="sm" len="sm"/>
                            </a:ln>
                          </wps:spPr>
                          <wps:txbx>
                            <w:txbxContent>
                              <w:p w:rsidR="0093002F" w:rsidRDefault="00142865" w:rsidP="00634B2B">
                                <w:pPr>
                                  <w:spacing w:before="191" w:line="215" w:lineRule="auto"/>
                                  <w:ind w:left="4425" w:right="3332"/>
                                  <w:textDirection w:val="btLr"/>
                                </w:pPr>
                                <w:r>
                                  <w:rPr>
                                    <w:rFonts w:ascii="Calibri" w:eastAsia="Calibri" w:hAnsi="Calibri" w:cs="Calibri"/>
                                    <w:b/>
                                    <w:smallCaps/>
                                    <w:color w:val="231F20"/>
                                    <w:sz w:val="36"/>
                                  </w:rPr>
                                  <w:t>Academic Program Assessment Continuous Improvement of Student Learning Rubric</w:t>
                                </w:r>
                              </w:p>
                            </w:txbxContent>
                          </wps:txbx>
                          <wps:bodyPr spcFirstLastPara="1" wrap="square" lIns="0" tIns="0" rIns="0" bIns="0" anchor="t" anchorCtr="0">
                            <a:noAutofit/>
                          </wps:bodyPr>
                        </wps:wsp>
                      </wpg:grpSp>
                    </wpg:wgp>
                  </a:graphicData>
                </a:graphic>
              </wp:inline>
            </w:drawing>
          </mc:Choice>
          <mc:Fallback>
            <w:pict>
              <v:group id="Group 3" o:spid="_x0000_s1026" style="width:760.3pt;height:60pt;mso-position-horizontal-relative:char;mso-position-vertical-relative:line" coordorigin="6485,34110" coordsize="93948,7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">
                <v:group id="Group 1" o:spid="_x0000_s1027" style="position:absolute;left:6501;top:34126;width:93917;height:7347" coordsize="93916,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93916;height:7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3002F" w:rsidRDefault="0093002F">
                          <w:pPr>
                            <w:spacing w:line="240" w:lineRule="auto"/>
                            <w:textDirection w:val="btLr"/>
                          </w:pPr>
                        </w:p>
                      </w:txbxContent>
                    </v:textbox>
                  </v:rect>
                  <v:shape id="Freeform 4" o:spid="_x0000_s1029" style="position:absolute;left:31;top:31;width:93853;height:7284;visibility:visible;mso-wrap-style:square;v-text-anchor:middle" coordsize="9385300,7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" path="m9385300,728345l9385300,,,,,728345r9385300,xe" fillcolor="#aca299"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left:3079;top:1238;width:12364;height:48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">
                    <v:imagedata r:id="rId6" o:title=""/>
                  </v:shape>
                  <v:rect id="Rectangle 5" o:spid="_x0000_s1031" style="position:absolute;left:31;top:31;width:93853;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" filled="f" strokecolor="#4a452a">
                    <v:stroke startarrowwidth="narrow" startarrowlength="short" endarrowwidth="narrow" endarrowlength="short" joinstyle="round"/>
                    <v:textbox inset="0,0,0,0">
                      <w:txbxContent>
                        <w:p w:rsidR="0093002F" w:rsidRDefault="00142865" w:rsidP="00634B2B">
                          <w:pPr>
                            <w:spacing w:before="191" w:line="215" w:lineRule="auto"/>
                            <w:ind w:left="4425" w:right="3332"/>
                            <w:textDirection w:val="btLr"/>
                          </w:pPr>
                          <w:r>
                            <w:rPr>
                              <w:rFonts w:ascii="Calibri" w:eastAsia="Calibri" w:hAnsi="Calibri" w:cs="Calibri"/>
                              <w:b/>
                              <w:smallCaps/>
                              <w:color w:val="231F20"/>
                              <w:sz w:val="36"/>
                            </w:rPr>
                            <w:t>Academic Program Assessment Continuous Improvement of Student Learning Rubric</w:t>
                          </w:r>
                        </w:p>
                      </w:txbxContent>
                    </v:textbox>
                  </v:rect>
                </v:group>
                <w10:anchorlock/>
              </v:group>
            </w:pict>
          </mc:Fallback>
        </mc:AlternateContent>
      </w:r>
    </w:p>
    <w:p w:rsidR="0093002F" w:rsidRDefault="00142865">
      <w:pPr>
        <w:widowControl w:val="0"/>
        <w:tabs>
          <w:tab w:val="left" w:pos="15002"/>
        </w:tabs>
        <w:spacing w:after="27" w:line="240" w:lineRule="auto"/>
        <w:ind w:left="90"/>
        <w:rPr>
          <w:rFonts w:ascii="Calibri" w:eastAsia="Calibri" w:hAnsi="Calibri" w:cs="Calibri"/>
          <w:sz w:val="20"/>
          <w:szCs w:val="20"/>
        </w:rPr>
      </w:pPr>
      <w:r>
        <w:rPr>
          <w:rFonts w:ascii="Calibri" w:eastAsia="Calibri" w:hAnsi="Calibri" w:cs="Calibri"/>
          <w:b/>
          <w:color w:val="231F20"/>
          <w:sz w:val="24"/>
          <w:szCs w:val="24"/>
        </w:rPr>
        <w:t xml:space="preserve">Program Name/College </w:t>
      </w:r>
      <w:r>
        <w:rPr>
          <w:rFonts w:ascii="Calibri" w:eastAsia="Calibri" w:hAnsi="Calibri" w:cs="Calibri"/>
          <w:color w:val="231F20"/>
          <w:sz w:val="24"/>
          <w:szCs w:val="24"/>
          <w:u w:val="single"/>
        </w:rPr>
        <w:tab/>
      </w:r>
    </w:p>
    <w:tbl>
      <w:tblPr>
        <w:tblStyle w:val="a"/>
        <w:tblW w:w="152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0"/>
        <w:gridCol w:w="3330"/>
        <w:gridCol w:w="3305"/>
        <w:gridCol w:w="3375"/>
        <w:gridCol w:w="3345"/>
      </w:tblGrid>
      <w:tr w:rsidR="0093002F" w:rsidTr="003D7FD6">
        <w:tc>
          <w:tcPr>
            <w:tcW w:w="1870" w:type="dxa"/>
            <w:shd w:val="clear" w:color="auto" w:fill="auto"/>
            <w:tcMar>
              <w:top w:w="100" w:type="dxa"/>
              <w:left w:w="100" w:type="dxa"/>
              <w:bottom w:w="100" w:type="dxa"/>
              <w:right w:w="100" w:type="dxa"/>
            </w:tcMar>
          </w:tcPr>
          <w:p w:rsidR="0093002F" w:rsidRDefault="00634B2B">
            <w:pPr>
              <w:widowControl w:val="0"/>
              <w:pBdr>
                <w:top w:val="nil"/>
                <w:left w:val="nil"/>
                <w:bottom w:val="nil"/>
                <w:right w:val="nil"/>
                <w:between w:val="nil"/>
              </w:pBdr>
              <w:spacing w:line="240" w:lineRule="auto"/>
              <w:jc w:val="center"/>
              <w:rPr>
                <w:rFonts w:ascii="Calibri" w:eastAsia="Calibri" w:hAnsi="Calibri" w:cs="Calibri"/>
                <w:b/>
              </w:rPr>
            </w:pPr>
            <w:sdt>
              <w:sdtPr>
                <w:rPr>
                  <w:rFonts w:ascii="Calibri" w:eastAsia="Calibri" w:hAnsi="Calibri" w:cs="Calibri"/>
                  <w:b/>
                </w:rPr>
                <w:id w:val="-36182125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00142865">
              <w:rPr>
                <w:rFonts w:ascii="Calibri" w:eastAsia="Calibri" w:hAnsi="Calibri" w:cs="Calibri"/>
                <w:b/>
              </w:rPr>
              <w:t>No Evidence</w:t>
            </w:r>
          </w:p>
        </w:tc>
        <w:tc>
          <w:tcPr>
            <w:tcW w:w="3330" w:type="dxa"/>
            <w:shd w:val="clear" w:color="auto" w:fill="auto"/>
            <w:tcMar>
              <w:top w:w="100" w:type="dxa"/>
              <w:left w:w="100" w:type="dxa"/>
              <w:bottom w:w="100" w:type="dxa"/>
              <w:right w:w="100" w:type="dxa"/>
            </w:tcMar>
          </w:tcPr>
          <w:p w:rsidR="0093002F" w:rsidRDefault="00634B2B">
            <w:pPr>
              <w:widowControl w:val="0"/>
              <w:pBdr>
                <w:top w:val="nil"/>
                <w:left w:val="nil"/>
                <w:bottom w:val="nil"/>
                <w:right w:val="nil"/>
                <w:between w:val="nil"/>
              </w:pBdr>
              <w:spacing w:line="240" w:lineRule="auto"/>
              <w:jc w:val="center"/>
              <w:rPr>
                <w:rFonts w:ascii="Calibri" w:eastAsia="Calibri" w:hAnsi="Calibri" w:cs="Calibri"/>
                <w:b/>
              </w:rPr>
            </w:pPr>
            <w:sdt>
              <w:sdtPr>
                <w:rPr>
                  <w:rFonts w:ascii="Calibri" w:eastAsia="Calibri" w:hAnsi="Calibri" w:cs="Calibri"/>
                  <w:b/>
                </w:rPr>
                <w:id w:val="1715531766"/>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00142865">
              <w:rPr>
                <w:rFonts w:ascii="Calibri" w:eastAsia="Calibri" w:hAnsi="Calibri" w:cs="Calibri"/>
                <w:b/>
              </w:rPr>
              <w:t>Minimal Evidence</w:t>
            </w:r>
          </w:p>
        </w:tc>
        <w:tc>
          <w:tcPr>
            <w:tcW w:w="3305" w:type="dxa"/>
            <w:shd w:val="clear" w:color="auto" w:fill="auto"/>
            <w:tcMar>
              <w:top w:w="100" w:type="dxa"/>
              <w:left w:w="100" w:type="dxa"/>
              <w:bottom w:w="100" w:type="dxa"/>
              <w:right w:w="100" w:type="dxa"/>
            </w:tcMar>
          </w:tcPr>
          <w:p w:rsidR="0093002F" w:rsidRDefault="00634B2B">
            <w:pPr>
              <w:widowControl w:val="0"/>
              <w:pBdr>
                <w:top w:val="nil"/>
                <w:left w:val="nil"/>
                <w:bottom w:val="nil"/>
                <w:right w:val="nil"/>
                <w:between w:val="nil"/>
              </w:pBdr>
              <w:spacing w:line="240" w:lineRule="auto"/>
              <w:jc w:val="center"/>
              <w:rPr>
                <w:rFonts w:ascii="Calibri" w:eastAsia="Calibri" w:hAnsi="Calibri" w:cs="Calibri"/>
                <w:b/>
              </w:rPr>
            </w:pPr>
            <w:sdt>
              <w:sdtPr>
                <w:rPr>
                  <w:rFonts w:ascii="Calibri" w:eastAsia="Calibri" w:hAnsi="Calibri" w:cs="Calibri"/>
                  <w:b/>
                </w:rPr>
                <w:id w:val="499237798"/>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00142865">
              <w:rPr>
                <w:rFonts w:ascii="Calibri" w:eastAsia="Calibri" w:hAnsi="Calibri" w:cs="Calibri"/>
                <w:b/>
              </w:rPr>
              <w:t>Evidence</w:t>
            </w:r>
          </w:p>
        </w:tc>
        <w:tc>
          <w:tcPr>
            <w:tcW w:w="3375" w:type="dxa"/>
            <w:shd w:val="clear" w:color="auto" w:fill="auto"/>
            <w:tcMar>
              <w:top w:w="100" w:type="dxa"/>
              <w:left w:w="100" w:type="dxa"/>
              <w:bottom w:w="100" w:type="dxa"/>
              <w:right w:w="100" w:type="dxa"/>
            </w:tcMar>
          </w:tcPr>
          <w:p w:rsidR="0093002F" w:rsidRDefault="00634B2B">
            <w:pPr>
              <w:widowControl w:val="0"/>
              <w:pBdr>
                <w:top w:val="nil"/>
                <w:left w:val="nil"/>
                <w:bottom w:val="nil"/>
                <w:right w:val="nil"/>
                <w:between w:val="nil"/>
              </w:pBdr>
              <w:spacing w:line="240" w:lineRule="auto"/>
              <w:jc w:val="center"/>
              <w:rPr>
                <w:rFonts w:ascii="Calibri" w:eastAsia="Calibri" w:hAnsi="Calibri" w:cs="Calibri"/>
                <w:b/>
              </w:rPr>
            </w:pPr>
            <w:sdt>
              <w:sdtPr>
                <w:rPr>
                  <w:rFonts w:ascii="Calibri" w:eastAsia="Calibri" w:hAnsi="Calibri" w:cs="Calibri"/>
                  <w:b/>
                </w:rPr>
                <w:id w:val="727573762"/>
                <w14:checkbox>
                  <w14:checked w14:val="0"/>
                  <w14:checkedState w14:val="2612" w14:font="MS Gothic"/>
                  <w14:uncheckedState w14:val="2610" w14:font="MS Gothic"/>
                </w14:checkbox>
              </w:sdtPr>
              <w:sdtContent>
                <w:r w:rsidR="003D7FD6">
                  <w:rPr>
                    <w:rFonts w:ascii="MS Gothic" w:eastAsia="MS Gothic" w:hAnsi="MS Gothic" w:cs="Calibri" w:hint="eastAsia"/>
                    <w:b/>
                  </w:rPr>
                  <w:t>☐</w:t>
                </w:r>
              </w:sdtContent>
            </w:sdt>
            <w:r w:rsidR="00142865">
              <w:rPr>
                <w:rFonts w:ascii="Calibri" w:eastAsia="Calibri" w:hAnsi="Calibri" w:cs="Calibri"/>
                <w:b/>
              </w:rPr>
              <w:t>Clear Evidence</w:t>
            </w:r>
          </w:p>
        </w:tc>
        <w:tc>
          <w:tcPr>
            <w:tcW w:w="3345" w:type="dxa"/>
            <w:shd w:val="clear" w:color="auto" w:fill="auto"/>
            <w:tcMar>
              <w:top w:w="100" w:type="dxa"/>
              <w:left w:w="100" w:type="dxa"/>
              <w:bottom w:w="100" w:type="dxa"/>
              <w:right w:w="100" w:type="dxa"/>
            </w:tcMar>
          </w:tcPr>
          <w:p w:rsidR="0093002F" w:rsidRDefault="00634B2B">
            <w:pPr>
              <w:widowControl w:val="0"/>
              <w:pBdr>
                <w:top w:val="nil"/>
                <w:left w:val="nil"/>
                <w:bottom w:val="nil"/>
                <w:right w:val="nil"/>
                <w:between w:val="nil"/>
              </w:pBdr>
              <w:spacing w:line="240" w:lineRule="auto"/>
              <w:jc w:val="center"/>
              <w:rPr>
                <w:rFonts w:ascii="Calibri" w:eastAsia="Calibri" w:hAnsi="Calibri" w:cs="Calibri"/>
                <w:b/>
              </w:rPr>
            </w:pPr>
            <w:sdt>
              <w:sdtPr>
                <w:rPr>
                  <w:rFonts w:ascii="Calibri" w:eastAsia="Calibri" w:hAnsi="Calibri" w:cs="Calibri"/>
                  <w:b/>
                </w:rPr>
                <w:id w:val="-300608339"/>
                <w14:checkbox>
                  <w14:checked w14:val="0"/>
                  <w14:checkedState w14:val="2612" w14:font="MS Gothic"/>
                  <w14:uncheckedState w14:val="2610" w14:font="MS Gothic"/>
                </w14:checkbox>
              </w:sdtPr>
              <w:sdtContent>
                <w:r>
                  <w:rPr>
                    <w:rFonts w:ascii="MS Gothic" w:eastAsia="MS Gothic" w:hAnsi="MS Gothic" w:cs="Calibri" w:hint="eastAsia"/>
                    <w:b/>
                  </w:rPr>
                  <w:t>☐</w:t>
                </w:r>
              </w:sdtContent>
            </w:sdt>
            <w:r w:rsidR="00142865">
              <w:rPr>
                <w:rFonts w:ascii="Calibri" w:eastAsia="Calibri" w:hAnsi="Calibri" w:cs="Calibri"/>
                <w:b/>
              </w:rPr>
              <w:t>Advanced</w:t>
            </w:r>
          </w:p>
        </w:tc>
      </w:tr>
      <w:tr w:rsidR="0093002F" w:rsidTr="003D7FD6">
        <w:trPr>
          <w:trHeight w:val="430"/>
        </w:trPr>
        <w:tc>
          <w:tcPr>
            <w:tcW w:w="1870" w:type="dxa"/>
            <w:vMerge w:val="restart"/>
            <w:shd w:val="clear" w:color="auto" w:fill="auto"/>
            <w:tcMar>
              <w:top w:w="-863" w:type="dxa"/>
              <w:left w:w="-863" w:type="dxa"/>
              <w:bottom w:w="-863" w:type="dxa"/>
              <w:right w:w="-863" w:type="dxa"/>
            </w:tcMar>
          </w:tcPr>
          <w:p w:rsidR="0093002F" w:rsidRPr="00634B2B" w:rsidRDefault="0093002F" w:rsidP="00634B2B">
            <w:pPr>
              <w:widowControl w:val="0"/>
              <w:spacing w:line="14" w:lineRule="auto"/>
              <w:ind w:right="110"/>
              <w:rPr>
                <w:rFonts w:asciiTheme="majorHAnsi" w:eastAsia="Calibri" w:hAnsiTheme="majorHAnsi" w:cs="Calibri"/>
                <w:color w:val="231F20"/>
                <w:sz w:val="20"/>
                <w:szCs w:val="20"/>
              </w:rPr>
            </w:pPr>
          </w:p>
          <w:tbl>
            <w:tblPr>
              <w:tblStyle w:val="a0"/>
              <w:tblW w:w="2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tblGrid>
            <w:tr w:rsidR="0093002F" w:rsidRPr="00634B2B">
              <w:trPr>
                <w:trHeight w:val="1383"/>
              </w:trPr>
              <w:tc>
                <w:tcPr>
                  <w:tcW w:w="2100" w:type="dxa"/>
                  <w:tcBorders>
                    <w:top w:val="nil"/>
                    <w:left w:val="nil"/>
                    <w:bottom w:val="nil"/>
                    <w:right w:val="nil"/>
                  </w:tcBorders>
                  <w:shd w:val="clear" w:color="auto" w:fill="auto"/>
                  <w:tcMar>
                    <w:top w:w="100" w:type="dxa"/>
                    <w:left w:w="100" w:type="dxa"/>
                    <w:bottom w:w="100" w:type="dxa"/>
                    <w:right w:w="100" w:type="dxa"/>
                  </w:tcMar>
                </w:tcPr>
                <w:p w:rsidR="00634B2B" w:rsidRPr="00634B2B" w:rsidRDefault="003D7FD6" w:rsidP="00634B2B">
                  <w:pPr>
                    <w:widowControl w:val="0"/>
                    <w:spacing w:line="216" w:lineRule="auto"/>
                    <w:ind w:left="72"/>
                    <w:rPr>
                      <w:rFonts w:asciiTheme="majorHAnsi" w:eastAsia="Calibri" w:hAnsiTheme="majorHAnsi" w:cs="Calibri"/>
                      <w:sz w:val="20"/>
                      <w:szCs w:val="20"/>
                    </w:rPr>
                  </w:pPr>
                  <w:sdt>
                    <w:sdtPr>
                      <w:rPr>
                        <w:rFonts w:asciiTheme="majorHAnsi" w:eastAsia="Calibri" w:hAnsiTheme="majorHAnsi" w:cs="Calibri"/>
                        <w:color w:val="231F20"/>
                        <w:sz w:val="20"/>
                        <w:szCs w:val="20"/>
                      </w:rPr>
                      <w:id w:val="134147496"/>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634B2B" w:rsidRPr="00634B2B">
                    <w:rPr>
                      <w:rFonts w:asciiTheme="majorHAnsi" w:eastAsia="Calibri" w:hAnsiTheme="majorHAnsi" w:cs="Calibri"/>
                      <w:color w:val="231F20"/>
                      <w:sz w:val="20"/>
                      <w:szCs w:val="20"/>
                    </w:rPr>
                    <w:t>No information provided for current assessment year</w:t>
                  </w:r>
                </w:p>
                <w:p w:rsidR="0093002F" w:rsidRPr="00634B2B" w:rsidRDefault="0093002F" w:rsidP="00634B2B">
                  <w:pPr>
                    <w:widowControl w:val="0"/>
                    <w:pBdr>
                      <w:top w:val="nil"/>
                      <w:left w:val="nil"/>
                      <w:bottom w:val="nil"/>
                      <w:right w:val="nil"/>
                      <w:between w:val="nil"/>
                    </w:pBdr>
                    <w:spacing w:line="240" w:lineRule="auto"/>
                    <w:rPr>
                      <w:rFonts w:asciiTheme="majorHAnsi" w:eastAsia="Calibri" w:hAnsiTheme="majorHAnsi" w:cs="Calibri"/>
                      <w:color w:val="231F20"/>
                      <w:sz w:val="20"/>
                      <w:szCs w:val="20"/>
                    </w:rPr>
                  </w:pPr>
                </w:p>
              </w:tc>
            </w:tr>
          </w:tbl>
          <w:p w:rsidR="0093002F" w:rsidRPr="00634B2B" w:rsidRDefault="0093002F" w:rsidP="00634B2B">
            <w:pPr>
              <w:spacing w:line="240" w:lineRule="auto"/>
              <w:ind w:right="110"/>
              <w:rPr>
                <w:rFonts w:asciiTheme="majorHAnsi" w:eastAsia="Calibri" w:hAnsiTheme="majorHAnsi" w:cs="Calibri"/>
                <w:sz w:val="20"/>
                <w:szCs w:val="20"/>
              </w:rPr>
            </w:pPr>
          </w:p>
        </w:tc>
        <w:tc>
          <w:tcPr>
            <w:tcW w:w="3330" w:type="dxa"/>
            <w:vMerge w:val="restart"/>
            <w:shd w:val="clear" w:color="auto" w:fill="auto"/>
            <w:tcMar>
              <w:top w:w="-863" w:type="dxa"/>
              <w:left w:w="-863" w:type="dxa"/>
              <w:bottom w:w="-863" w:type="dxa"/>
              <w:right w:w="-863" w:type="dxa"/>
            </w:tcMar>
          </w:tcPr>
          <w:p w:rsidR="0093002F" w:rsidRPr="00634B2B" w:rsidRDefault="0093002F" w:rsidP="00634B2B">
            <w:pPr>
              <w:widowControl w:val="0"/>
              <w:spacing w:line="14" w:lineRule="auto"/>
              <w:ind w:right="314"/>
              <w:rPr>
                <w:rFonts w:asciiTheme="majorHAnsi" w:eastAsia="Calibri" w:hAnsiTheme="majorHAnsi" w:cs="Calibri"/>
                <w:color w:val="231F20"/>
                <w:sz w:val="20"/>
                <w:szCs w:val="20"/>
              </w:rPr>
            </w:pPr>
          </w:p>
          <w:tbl>
            <w:tblPr>
              <w:tblStyle w:val="a1"/>
              <w:tblW w:w="43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7"/>
            </w:tblGrid>
            <w:tr w:rsidR="0093002F" w:rsidRPr="00634B2B" w:rsidTr="003D7FD6">
              <w:trPr>
                <w:trHeight w:val="440"/>
              </w:trPr>
              <w:tc>
                <w:tcPr>
                  <w:tcW w:w="4307" w:type="dxa"/>
                  <w:tcBorders>
                    <w:top w:val="nil"/>
                    <w:left w:val="nil"/>
                    <w:right w:val="nil"/>
                  </w:tcBorders>
                  <w:shd w:val="clear" w:color="auto" w:fill="auto"/>
                  <w:tcMar>
                    <w:top w:w="100" w:type="dxa"/>
                    <w:left w:w="100" w:type="dxa"/>
                    <w:bottom w:w="100" w:type="dxa"/>
                    <w:right w:w="100" w:type="dxa"/>
                  </w:tcMar>
                </w:tcPr>
                <w:p w:rsidR="00634B2B" w:rsidRPr="00634B2B" w:rsidRDefault="003D7FD6" w:rsidP="003D7FD6">
                  <w:pPr>
                    <w:widowControl w:val="0"/>
                    <w:spacing w:line="216" w:lineRule="auto"/>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648627734"/>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Described program improvements </w:t>
                  </w:r>
                </w:p>
                <w:p w:rsidR="0093002F" w:rsidRPr="003D7FD6" w:rsidRDefault="00142865" w:rsidP="003D7FD6">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without linking to </w:t>
                  </w:r>
                  <w:r w:rsidRPr="00634B2B">
                    <w:rPr>
                      <w:rFonts w:asciiTheme="majorHAnsi" w:eastAsia="Calibri" w:hAnsiTheme="majorHAnsi" w:cs="Calibri"/>
                      <w:color w:val="231F20"/>
                      <w:sz w:val="20"/>
                      <w:szCs w:val="20"/>
                    </w:rPr>
                    <w:t>assessment results</w:t>
                  </w:r>
                </w:p>
              </w:tc>
            </w:tr>
            <w:tr w:rsidR="0093002F" w:rsidRPr="00634B2B">
              <w:tc>
                <w:tcPr>
                  <w:tcW w:w="4307" w:type="dxa"/>
                  <w:tcBorders>
                    <w:left w:val="nil"/>
                    <w:right w:val="nil"/>
                  </w:tcBorders>
                  <w:shd w:val="clear" w:color="auto" w:fill="auto"/>
                  <w:tcMar>
                    <w:top w:w="100" w:type="dxa"/>
                    <w:left w:w="100" w:type="dxa"/>
                    <w:bottom w:w="100" w:type="dxa"/>
                    <w:right w:w="100" w:type="dxa"/>
                  </w:tcMar>
                </w:tcPr>
                <w:p w:rsidR="0093002F" w:rsidRPr="00634B2B" w:rsidRDefault="00142865" w:rsidP="00634B2B">
                  <w:pPr>
                    <w:widowControl w:val="0"/>
                    <w:pBdr>
                      <w:top w:val="nil"/>
                      <w:left w:val="nil"/>
                      <w:bottom w:val="nil"/>
                      <w:right w:val="nil"/>
                      <w:between w:val="nil"/>
                    </w:pBdr>
                    <w:spacing w:line="216" w:lineRule="auto"/>
                    <w:rPr>
                      <w:rFonts w:asciiTheme="majorHAnsi" w:eastAsia="Calibri" w:hAnsiTheme="majorHAnsi" w:cs="Calibri"/>
                      <w:color w:val="231F20"/>
                      <w:sz w:val="20"/>
                      <w:szCs w:val="20"/>
                    </w:rPr>
                  </w:pPr>
                  <w:r w:rsidRPr="00634B2B">
                    <w:rPr>
                      <w:rFonts w:asciiTheme="majorHAnsi" w:eastAsia="Calibri" w:hAnsiTheme="majorHAnsi" w:cs="Calibri"/>
                      <w:b/>
                      <w:color w:val="231F20"/>
                      <w:sz w:val="20"/>
                      <w:szCs w:val="20"/>
                    </w:rPr>
                    <w:t>OR</w:t>
                  </w:r>
                </w:p>
                <w:p w:rsidR="00634B2B" w:rsidRPr="00634B2B" w:rsidRDefault="003D7FD6" w:rsidP="00634B2B">
                  <w:pPr>
                    <w:pStyle w:val="NoSpacing"/>
                    <w:rPr>
                      <w:rFonts w:asciiTheme="majorHAnsi" w:hAnsiTheme="majorHAnsi"/>
                      <w:sz w:val="20"/>
                      <w:szCs w:val="20"/>
                    </w:rPr>
                  </w:pPr>
                  <w:sdt>
                    <w:sdtPr>
                      <w:rPr>
                        <w:rFonts w:asciiTheme="majorHAnsi" w:hAnsiTheme="majorHAnsi"/>
                        <w:sz w:val="20"/>
                        <w:szCs w:val="20"/>
                      </w:rPr>
                      <w:id w:val="19682286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142865" w:rsidRPr="00634B2B">
                    <w:rPr>
                      <w:rFonts w:asciiTheme="majorHAnsi" w:hAnsiTheme="majorHAnsi"/>
                      <w:sz w:val="20"/>
                      <w:szCs w:val="20"/>
                    </w:rPr>
                    <w:t xml:space="preserve">Analyzed data and decided </w:t>
                  </w:r>
                </w:p>
                <w:p w:rsidR="0093002F" w:rsidRPr="00634B2B" w:rsidRDefault="00142865" w:rsidP="00634B2B">
                  <w:pPr>
                    <w:pStyle w:val="NoSpacing"/>
                    <w:rPr>
                      <w:rFonts w:asciiTheme="majorHAnsi" w:hAnsiTheme="majorHAnsi"/>
                      <w:sz w:val="20"/>
                      <w:szCs w:val="20"/>
                    </w:rPr>
                  </w:pPr>
                  <w:r w:rsidRPr="00634B2B">
                    <w:rPr>
                      <w:rFonts w:asciiTheme="majorHAnsi" w:hAnsiTheme="majorHAnsi"/>
                      <w:sz w:val="20"/>
                      <w:szCs w:val="20"/>
                    </w:rPr>
                    <w:t>not to make improvements</w:t>
                  </w:r>
                </w:p>
              </w:tc>
            </w:tr>
            <w:tr w:rsidR="0093002F" w:rsidRPr="00634B2B">
              <w:tc>
                <w:tcPr>
                  <w:tcW w:w="4307" w:type="dxa"/>
                  <w:tcBorders>
                    <w:left w:val="nil"/>
                    <w:right w:val="nil"/>
                  </w:tcBorders>
                  <w:shd w:val="clear" w:color="auto" w:fill="auto"/>
                  <w:tcMar>
                    <w:top w:w="100" w:type="dxa"/>
                    <w:left w:w="100" w:type="dxa"/>
                    <w:bottom w:w="100" w:type="dxa"/>
                    <w:right w:w="100" w:type="dxa"/>
                  </w:tcMar>
                </w:tcPr>
                <w:p w:rsidR="0093002F" w:rsidRPr="00634B2B" w:rsidRDefault="00142865" w:rsidP="00634B2B">
                  <w:pPr>
                    <w:widowControl w:val="0"/>
                    <w:spacing w:line="216" w:lineRule="auto"/>
                    <w:ind w:right="55"/>
                    <w:rPr>
                      <w:rFonts w:asciiTheme="majorHAnsi" w:eastAsia="Calibri" w:hAnsiTheme="majorHAnsi" w:cs="Calibri"/>
                      <w:color w:val="231F20"/>
                      <w:sz w:val="20"/>
                      <w:szCs w:val="20"/>
                    </w:rPr>
                  </w:pPr>
                  <w:r w:rsidRPr="00634B2B">
                    <w:rPr>
                      <w:rFonts w:asciiTheme="majorHAnsi" w:eastAsia="Calibri" w:hAnsiTheme="majorHAnsi" w:cs="Calibri"/>
                      <w:b/>
                      <w:color w:val="231F20"/>
                      <w:sz w:val="20"/>
                      <w:szCs w:val="20"/>
                    </w:rPr>
                    <w:t>OR</w:t>
                  </w:r>
                </w:p>
                <w:p w:rsidR="003D7FD6" w:rsidRDefault="003D7FD6" w:rsidP="00634B2B">
                  <w:pPr>
                    <w:pStyle w:val="NoSpacing"/>
                    <w:rPr>
                      <w:rFonts w:asciiTheme="majorHAnsi" w:hAnsiTheme="majorHAnsi"/>
                      <w:sz w:val="20"/>
                      <w:szCs w:val="20"/>
                    </w:rPr>
                  </w:pPr>
                  <w:sdt>
                    <w:sdtPr>
                      <w:rPr>
                        <w:rFonts w:asciiTheme="majorHAnsi" w:hAnsiTheme="majorHAnsi"/>
                        <w:sz w:val="20"/>
                        <w:szCs w:val="20"/>
                      </w:rPr>
                      <w:id w:val="-14248707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142865" w:rsidRPr="00634B2B">
                    <w:rPr>
                      <w:rFonts w:asciiTheme="majorHAnsi" w:hAnsiTheme="majorHAnsi"/>
                      <w:sz w:val="20"/>
                      <w:szCs w:val="20"/>
                    </w:rPr>
                    <w:t xml:space="preserve">Described assessment data </w:t>
                  </w:r>
                </w:p>
                <w:p w:rsidR="003D7FD6" w:rsidRDefault="00142865" w:rsidP="00634B2B">
                  <w:pPr>
                    <w:pStyle w:val="NoSpacing"/>
                    <w:rPr>
                      <w:rFonts w:asciiTheme="majorHAnsi" w:hAnsiTheme="majorHAnsi"/>
                      <w:sz w:val="20"/>
                      <w:szCs w:val="20"/>
                    </w:rPr>
                  </w:pPr>
                  <w:r w:rsidRPr="00634B2B">
                    <w:rPr>
                      <w:rFonts w:asciiTheme="majorHAnsi" w:hAnsiTheme="majorHAnsi"/>
                      <w:sz w:val="20"/>
                      <w:szCs w:val="20"/>
                    </w:rPr>
                    <w:t xml:space="preserve">collection </w:t>
                  </w:r>
                  <w:r w:rsidR="003D7FD6">
                    <w:rPr>
                      <w:rFonts w:asciiTheme="majorHAnsi" w:hAnsiTheme="majorHAnsi"/>
                      <w:sz w:val="20"/>
                      <w:szCs w:val="20"/>
                    </w:rPr>
                    <w:t xml:space="preserve">without providing </w:t>
                  </w:r>
                </w:p>
                <w:p w:rsidR="00634B2B" w:rsidRPr="00634B2B" w:rsidRDefault="00142865" w:rsidP="00634B2B">
                  <w:pPr>
                    <w:pStyle w:val="NoSpacing"/>
                    <w:rPr>
                      <w:rFonts w:asciiTheme="majorHAnsi" w:hAnsiTheme="majorHAnsi"/>
                      <w:sz w:val="20"/>
                      <w:szCs w:val="20"/>
                    </w:rPr>
                  </w:pPr>
                  <w:r w:rsidRPr="00634B2B">
                    <w:rPr>
                      <w:rFonts w:asciiTheme="majorHAnsi" w:hAnsiTheme="majorHAnsi"/>
                      <w:sz w:val="20"/>
                      <w:szCs w:val="20"/>
                    </w:rPr>
                    <w:t xml:space="preserve">sufficient evidence </w:t>
                  </w:r>
                </w:p>
                <w:p w:rsidR="00634B2B" w:rsidRPr="00634B2B" w:rsidRDefault="00142865" w:rsidP="00634B2B">
                  <w:pPr>
                    <w:pStyle w:val="NoSpacing"/>
                    <w:rPr>
                      <w:rFonts w:asciiTheme="majorHAnsi" w:hAnsiTheme="majorHAnsi"/>
                      <w:sz w:val="20"/>
                      <w:szCs w:val="20"/>
                    </w:rPr>
                  </w:pPr>
                  <w:r w:rsidRPr="00634B2B">
                    <w:rPr>
                      <w:rFonts w:asciiTheme="majorHAnsi" w:hAnsiTheme="majorHAnsi"/>
                      <w:sz w:val="20"/>
                      <w:szCs w:val="20"/>
                    </w:rPr>
                    <w:t xml:space="preserve">of the use of results to improve </w:t>
                  </w:r>
                </w:p>
                <w:p w:rsidR="00634B2B" w:rsidRPr="00634B2B" w:rsidRDefault="00142865" w:rsidP="00634B2B">
                  <w:pPr>
                    <w:pStyle w:val="NoSpacing"/>
                    <w:rPr>
                      <w:rFonts w:asciiTheme="majorHAnsi" w:hAnsiTheme="majorHAnsi"/>
                      <w:sz w:val="20"/>
                      <w:szCs w:val="20"/>
                    </w:rPr>
                  </w:pPr>
                  <w:r w:rsidRPr="00634B2B">
                    <w:rPr>
                      <w:rFonts w:asciiTheme="majorHAnsi" w:hAnsiTheme="majorHAnsi"/>
                      <w:sz w:val="20"/>
                      <w:szCs w:val="20"/>
                    </w:rPr>
                    <w:t xml:space="preserve">student learning or </w:t>
                  </w:r>
                </w:p>
                <w:p w:rsidR="0093002F" w:rsidRPr="00634B2B" w:rsidRDefault="00142865" w:rsidP="00634B2B">
                  <w:pPr>
                    <w:pStyle w:val="NoSpacing"/>
                    <w:rPr>
                      <w:rFonts w:asciiTheme="majorHAnsi" w:hAnsiTheme="majorHAnsi"/>
                      <w:sz w:val="20"/>
                      <w:szCs w:val="20"/>
                    </w:rPr>
                  </w:pPr>
                  <w:r w:rsidRPr="00634B2B">
                    <w:rPr>
                      <w:rFonts w:asciiTheme="majorHAnsi" w:hAnsiTheme="majorHAnsi"/>
                      <w:sz w:val="20"/>
                      <w:szCs w:val="20"/>
                    </w:rPr>
                    <w:t>program improvement</w:t>
                  </w:r>
                </w:p>
              </w:tc>
            </w:tr>
            <w:tr w:rsidR="0093002F" w:rsidRPr="00634B2B">
              <w:tc>
                <w:tcPr>
                  <w:tcW w:w="4307" w:type="dxa"/>
                  <w:tcBorders>
                    <w:left w:val="nil"/>
                    <w:bottom w:val="nil"/>
                    <w:right w:val="nil"/>
                  </w:tcBorders>
                  <w:shd w:val="clear" w:color="auto" w:fill="auto"/>
                  <w:tcMar>
                    <w:top w:w="100" w:type="dxa"/>
                    <w:left w:w="100" w:type="dxa"/>
                    <w:bottom w:w="100" w:type="dxa"/>
                    <w:right w:w="100" w:type="dxa"/>
                  </w:tcMar>
                </w:tcPr>
                <w:p w:rsidR="0093002F" w:rsidRPr="00634B2B" w:rsidRDefault="00142865" w:rsidP="00634B2B">
                  <w:pPr>
                    <w:widowControl w:val="0"/>
                    <w:spacing w:before="34" w:line="216" w:lineRule="auto"/>
                    <w:rPr>
                      <w:rFonts w:asciiTheme="majorHAnsi" w:eastAsia="Calibri" w:hAnsiTheme="majorHAnsi" w:cs="Calibri"/>
                      <w:b/>
                      <w:color w:val="231F20"/>
                      <w:sz w:val="20"/>
                      <w:szCs w:val="20"/>
                    </w:rPr>
                  </w:pPr>
                  <w:r w:rsidRPr="00634B2B">
                    <w:rPr>
                      <w:rFonts w:asciiTheme="majorHAnsi" w:eastAsia="Calibri" w:hAnsiTheme="majorHAnsi" w:cs="Calibri"/>
                      <w:b/>
                      <w:color w:val="231F20"/>
                      <w:sz w:val="20"/>
                      <w:szCs w:val="20"/>
                    </w:rPr>
                    <w:t>OR</w:t>
                  </w:r>
                </w:p>
                <w:p w:rsidR="003D7FD6" w:rsidRDefault="003D7FD6" w:rsidP="00634B2B">
                  <w:pPr>
                    <w:widowControl w:val="0"/>
                    <w:spacing w:before="34" w:line="216" w:lineRule="auto"/>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153962848"/>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No assessment information </w:t>
                  </w:r>
                </w:p>
                <w:p w:rsidR="003D7FD6" w:rsidRDefault="00142865" w:rsidP="00634B2B">
                  <w:pPr>
                    <w:widowControl w:val="0"/>
                    <w:spacing w:before="34"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provided </w:t>
                  </w:r>
                  <w:r w:rsidRPr="00634B2B">
                    <w:rPr>
                      <w:rFonts w:asciiTheme="majorHAnsi" w:eastAsia="Calibri" w:hAnsiTheme="majorHAnsi" w:cs="Calibri"/>
                      <w:color w:val="231F20"/>
                      <w:sz w:val="20"/>
                      <w:szCs w:val="20"/>
                    </w:rPr>
                    <w:t>for cu</w:t>
                  </w:r>
                  <w:r w:rsidR="00634B2B" w:rsidRPr="00634B2B">
                    <w:rPr>
                      <w:rFonts w:asciiTheme="majorHAnsi" w:eastAsia="Calibri" w:hAnsiTheme="majorHAnsi" w:cs="Calibri"/>
                      <w:color w:val="231F20"/>
                      <w:sz w:val="20"/>
                      <w:szCs w:val="20"/>
                    </w:rPr>
                    <w:t xml:space="preserve">rrent year; </w:t>
                  </w:r>
                </w:p>
                <w:p w:rsidR="00634B2B" w:rsidRPr="00634B2B" w:rsidRDefault="00836987" w:rsidP="00634B2B">
                  <w:pPr>
                    <w:widowControl w:val="0"/>
                    <w:spacing w:before="34" w:line="216" w:lineRule="auto"/>
                    <w:rPr>
                      <w:rFonts w:asciiTheme="majorHAnsi" w:eastAsia="Calibri" w:hAnsiTheme="majorHAnsi" w:cs="Calibri"/>
                      <w:color w:val="231F20"/>
                      <w:sz w:val="20"/>
                      <w:szCs w:val="20"/>
                    </w:rPr>
                  </w:pPr>
                  <w:r>
                    <w:rPr>
                      <w:rFonts w:asciiTheme="majorHAnsi" w:eastAsia="Calibri" w:hAnsiTheme="majorHAnsi" w:cs="Calibri"/>
                      <w:color w:val="231F20"/>
                      <w:sz w:val="20"/>
                      <w:szCs w:val="20"/>
                    </w:rPr>
                    <w:t>however, described</w:t>
                  </w:r>
                  <w:r w:rsidR="00142865" w:rsidRPr="00634B2B">
                    <w:rPr>
                      <w:rFonts w:asciiTheme="majorHAnsi" w:eastAsia="Calibri" w:hAnsiTheme="majorHAnsi" w:cs="Calibri"/>
                      <w:color w:val="231F20"/>
                      <w:sz w:val="20"/>
                      <w:szCs w:val="20"/>
                    </w:rPr>
                    <w:t xml:space="preserve"> prior assessment</w:t>
                  </w:r>
                  <w:r w:rsidR="00142865" w:rsidRPr="00634B2B">
                    <w:rPr>
                      <w:rFonts w:asciiTheme="majorHAnsi" w:eastAsia="Calibri" w:hAnsiTheme="majorHAnsi" w:cs="Calibri"/>
                      <w:color w:val="231F20"/>
                      <w:sz w:val="20"/>
                      <w:szCs w:val="20"/>
                    </w:rPr>
                    <w:t xml:space="preserve"> </w:t>
                  </w:r>
                </w:p>
                <w:p w:rsidR="00634B2B" w:rsidRPr="00634B2B" w:rsidRDefault="00142865" w:rsidP="00634B2B">
                  <w:pPr>
                    <w:widowControl w:val="0"/>
                    <w:spacing w:before="34"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results with reference to </w:t>
                  </w:r>
                </w:p>
                <w:p w:rsidR="0093002F" w:rsidRPr="00634B2B" w:rsidRDefault="00142865" w:rsidP="00634B2B">
                  <w:pPr>
                    <w:widowControl w:val="0"/>
                    <w:spacing w:before="34" w:line="216" w:lineRule="auto"/>
                    <w:rPr>
                      <w:rFonts w:asciiTheme="majorHAnsi" w:eastAsia="Calibri" w:hAnsiTheme="majorHAnsi" w:cs="Calibri"/>
                      <w:sz w:val="20"/>
                      <w:szCs w:val="20"/>
                    </w:rPr>
                  </w:pPr>
                  <w:r w:rsidRPr="00634B2B">
                    <w:rPr>
                      <w:rFonts w:asciiTheme="majorHAnsi" w:eastAsia="Calibri" w:hAnsiTheme="majorHAnsi" w:cs="Calibri"/>
                      <w:color w:val="231F20"/>
                      <w:sz w:val="20"/>
                      <w:szCs w:val="20"/>
                    </w:rPr>
                    <w:t>closing the loop</w:t>
                  </w:r>
                </w:p>
              </w:tc>
            </w:tr>
          </w:tbl>
          <w:p w:rsidR="0093002F" w:rsidRPr="00634B2B" w:rsidRDefault="0093002F" w:rsidP="00634B2B">
            <w:pPr>
              <w:widowControl w:val="0"/>
              <w:spacing w:before="39" w:line="216" w:lineRule="auto"/>
              <w:ind w:right="314"/>
              <w:rPr>
                <w:rFonts w:asciiTheme="majorHAnsi" w:eastAsia="Calibri" w:hAnsiTheme="majorHAnsi" w:cs="Calibri"/>
                <w:sz w:val="20"/>
                <w:szCs w:val="20"/>
              </w:rPr>
            </w:pPr>
          </w:p>
        </w:tc>
        <w:tc>
          <w:tcPr>
            <w:tcW w:w="3305" w:type="dxa"/>
            <w:vMerge w:val="restart"/>
            <w:shd w:val="clear" w:color="auto" w:fill="auto"/>
            <w:tcMar>
              <w:top w:w="-863" w:type="dxa"/>
              <w:left w:w="-863" w:type="dxa"/>
              <w:bottom w:w="-863" w:type="dxa"/>
              <w:right w:w="-863" w:type="dxa"/>
            </w:tcMar>
          </w:tcPr>
          <w:p w:rsidR="0093002F" w:rsidRPr="00634B2B" w:rsidRDefault="0093002F" w:rsidP="00634B2B">
            <w:pPr>
              <w:widowControl w:val="0"/>
              <w:spacing w:line="14" w:lineRule="auto"/>
              <w:ind w:right="31"/>
              <w:rPr>
                <w:rFonts w:asciiTheme="majorHAnsi" w:eastAsia="Calibri" w:hAnsiTheme="majorHAnsi" w:cs="Calibri"/>
                <w:color w:val="231F20"/>
                <w:sz w:val="20"/>
                <w:szCs w:val="20"/>
              </w:rPr>
            </w:pPr>
          </w:p>
          <w:tbl>
            <w:tblPr>
              <w:tblStyle w:val="a2"/>
              <w:tblW w:w="56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7"/>
            </w:tblGrid>
            <w:tr w:rsidR="0093002F" w:rsidRPr="00634B2B" w:rsidTr="00634B2B">
              <w:tc>
                <w:tcPr>
                  <w:tcW w:w="5657" w:type="dxa"/>
                  <w:tcBorders>
                    <w:top w:val="nil"/>
                    <w:left w:val="nil"/>
                    <w:right w:val="nil"/>
                  </w:tcBorders>
                  <w:shd w:val="clear" w:color="auto" w:fill="auto"/>
                  <w:tcMar>
                    <w:top w:w="100" w:type="dxa"/>
                    <w:left w:w="100" w:type="dxa"/>
                    <w:bottom w:w="100" w:type="dxa"/>
                    <w:right w:w="100" w:type="dxa"/>
                  </w:tcMar>
                </w:tcPr>
                <w:p w:rsidR="003D7FD6" w:rsidRDefault="003D7FD6" w:rsidP="00634B2B">
                  <w:pPr>
                    <w:widowControl w:val="0"/>
                    <w:spacing w:line="216" w:lineRule="auto"/>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440405456"/>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Analyzed and used student learning </w:t>
                  </w:r>
                </w:p>
                <w:p w:rsidR="003D7FD6" w:rsidRDefault="00142865" w:rsidP="00634B2B">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outcomes assessment results and </w:t>
                  </w:r>
                </w:p>
                <w:p w:rsidR="00836987" w:rsidRDefault="00142865" w:rsidP="00634B2B">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determined that changes are not </w:t>
                  </w:r>
                </w:p>
                <w:p w:rsidR="003D7FD6" w:rsidRDefault="00142865" w:rsidP="00634B2B">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needed at this time. Program </w:t>
                  </w:r>
                </w:p>
                <w:p w:rsidR="003D7FD6" w:rsidRDefault="00142865" w:rsidP="00634B2B">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explained why changes were not </w:t>
                  </w:r>
                </w:p>
                <w:p w:rsidR="003D7FD6" w:rsidRDefault="00142865" w:rsidP="00634B2B">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n</w:t>
                  </w:r>
                  <w:r w:rsidRPr="00634B2B">
                    <w:rPr>
                      <w:rFonts w:asciiTheme="majorHAnsi" w:eastAsia="Calibri" w:hAnsiTheme="majorHAnsi" w:cs="Calibri"/>
                      <w:color w:val="231F20"/>
                      <w:sz w:val="20"/>
                      <w:szCs w:val="20"/>
                    </w:rPr>
                    <w:t xml:space="preserve">eeded and described next steps </w:t>
                  </w:r>
                </w:p>
                <w:p w:rsidR="0093002F" w:rsidRPr="003D7FD6" w:rsidRDefault="00142865" w:rsidP="00634B2B">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or follow-up assessment</w:t>
                  </w:r>
                </w:p>
              </w:tc>
            </w:tr>
            <w:tr w:rsidR="0093002F" w:rsidRPr="00634B2B" w:rsidTr="00634B2B">
              <w:tc>
                <w:tcPr>
                  <w:tcW w:w="5657" w:type="dxa"/>
                  <w:tcBorders>
                    <w:left w:val="nil"/>
                    <w:right w:val="nil"/>
                  </w:tcBorders>
                  <w:shd w:val="clear" w:color="auto" w:fill="auto"/>
                  <w:tcMar>
                    <w:top w:w="100" w:type="dxa"/>
                    <w:left w:w="100" w:type="dxa"/>
                    <w:bottom w:w="100" w:type="dxa"/>
                    <w:right w:w="100" w:type="dxa"/>
                  </w:tcMar>
                </w:tcPr>
                <w:p w:rsidR="0093002F" w:rsidRPr="00634B2B" w:rsidRDefault="00142865" w:rsidP="00634B2B">
                  <w:pPr>
                    <w:widowControl w:val="0"/>
                    <w:spacing w:before="34" w:line="216" w:lineRule="auto"/>
                    <w:rPr>
                      <w:rFonts w:asciiTheme="majorHAnsi" w:eastAsia="Calibri" w:hAnsiTheme="majorHAnsi" w:cs="Calibri"/>
                      <w:b/>
                      <w:color w:val="231F20"/>
                      <w:sz w:val="20"/>
                      <w:szCs w:val="20"/>
                    </w:rPr>
                  </w:pPr>
                  <w:r w:rsidRPr="00634B2B">
                    <w:rPr>
                      <w:rFonts w:asciiTheme="majorHAnsi" w:eastAsia="Calibri" w:hAnsiTheme="majorHAnsi" w:cs="Calibri"/>
                      <w:b/>
                      <w:color w:val="231F20"/>
                      <w:sz w:val="20"/>
                      <w:szCs w:val="20"/>
                    </w:rPr>
                    <w:t>OR</w:t>
                  </w:r>
                </w:p>
                <w:p w:rsidR="003D7FD6" w:rsidRDefault="00142865" w:rsidP="00634B2B">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Analyzed and used program </w:t>
                  </w:r>
                </w:p>
                <w:p w:rsidR="003D7FD6" w:rsidRDefault="00142865" w:rsidP="00634B2B">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information or data to inform changes </w:t>
                  </w:r>
                </w:p>
                <w:p w:rsidR="003D7FD6" w:rsidRDefault="00142865" w:rsidP="00634B2B">
                  <w:pPr>
                    <w:widowControl w:val="0"/>
                    <w:spacing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intended to improve student learning </w:t>
                  </w:r>
                </w:p>
                <w:p w:rsidR="0093002F" w:rsidRPr="00634B2B" w:rsidRDefault="00142865" w:rsidP="00634B2B">
                  <w:pPr>
                    <w:widowControl w:val="0"/>
                    <w:spacing w:line="216" w:lineRule="auto"/>
                    <w:rPr>
                      <w:rFonts w:asciiTheme="majorHAnsi" w:eastAsia="Calibri" w:hAnsiTheme="majorHAnsi" w:cs="Calibri"/>
                      <w:sz w:val="20"/>
                      <w:szCs w:val="20"/>
                    </w:rPr>
                  </w:pPr>
                  <w:r w:rsidRPr="00634B2B">
                    <w:rPr>
                      <w:rFonts w:asciiTheme="majorHAnsi" w:eastAsia="Calibri" w:hAnsiTheme="majorHAnsi" w:cs="Calibri"/>
                      <w:color w:val="231F20"/>
                      <w:sz w:val="20"/>
                      <w:szCs w:val="20"/>
                    </w:rPr>
                    <w:t>by:</w:t>
                  </w:r>
                </w:p>
                <w:p w:rsidR="0093002F" w:rsidRPr="00634B2B" w:rsidRDefault="00836987" w:rsidP="00634B2B">
                  <w:pPr>
                    <w:widowControl w:val="0"/>
                    <w:spacing w:before="20" w:line="216" w:lineRule="auto"/>
                    <w:ind w:right="31"/>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599681906"/>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enhancing or revising curriculum</w:t>
                  </w:r>
                </w:p>
                <w:p w:rsidR="003D7FD6" w:rsidRDefault="00836987" w:rsidP="00634B2B">
                  <w:pPr>
                    <w:widowControl w:val="0"/>
                    <w:spacing w:before="20" w:line="216" w:lineRule="auto"/>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779407132"/>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developing instructional strategies </w:t>
                  </w:r>
                </w:p>
                <w:p w:rsidR="003D7FD6" w:rsidRDefault="00836987" w:rsidP="00634B2B">
                  <w:pPr>
                    <w:widowControl w:val="0"/>
                    <w:spacing w:before="20" w:line="216" w:lineRule="auto"/>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624825891"/>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conducting professional </w:t>
                  </w:r>
                </w:p>
                <w:p w:rsidR="0093002F" w:rsidRPr="00634B2B" w:rsidRDefault="00142865" w:rsidP="00634B2B">
                  <w:pPr>
                    <w:widowControl w:val="0"/>
                    <w:spacing w:before="20"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development activities</w:t>
                  </w:r>
                </w:p>
                <w:p w:rsidR="0093002F" w:rsidRPr="00634B2B" w:rsidRDefault="00836987" w:rsidP="00634B2B">
                  <w:pPr>
                    <w:widowControl w:val="0"/>
                    <w:spacing w:before="20" w:line="216" w:lineRule="auto"/>
                    <w:ind w:right="265"/>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939518695"/>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improving assessment processes</w:t>
                  </w:r>
                </w:p>
                <w:p w:rsidR="0093002F" w:rsidRPr="00634B2B" w:rsidRDefault="00836987" w:rsidP="00634B2B">
                  <w:pPr>
                    <w:widowControl w:val="0"/>
                    <w:spacing w:before="20" w:line="216" w:lineRule="auto"/>
                    <w:ind w:right="265"/>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705363961"/>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improving academic support</w:t>
                  </w:r>
                  <w:r w:rsidR="00142865" w:rsidRPr="00634B2B">
                    <w:rPr>
                      <w:rFonts w:asciiTheme="majorHAnsi" w:eastAsia="Calibri" w:hAnsiTheme="majorHAnsi" w:cs="Calibri"/>
                      <w:sz w:val="20"/>
                      <w:szCs w:val="20"/>
                    </w:rPr>
                    <w:t xml:space="preserve"> services</w:t>
                  </w:r>
                </w:p>
              </w:tc>
            </w:tr>
            <w:tr w:rsidR="0093002F" w:rsidRPr="00634B2B" w:rsidTr="00634B2B">
              <w:tc>
                <w:tcPr>
                  <w:tcW w:w="5657" w:type="dxa"/>
                  <w:tcBorders>
                    <w:left w:val="nil"/>
                    <w:bottom w:val="nil"/>
                    <w:right w:val="nil"/>
                  </w:tcBorders>
                  <w:shd w:val="clear" w:color="auto" w:fill="auto"/>
                  <w:tcMar>
                    <w:top w:w="100" w:type="dxa"/>
                    <w:left w:w="100" w:type="dxa"/>
                    <w:bottom w:w="100" w:type="dxa"/>
                    <w:right w:w="100" w:type="dxa"/>
                  </w:tcMar>
                </w:tcPr>
                <w:p w:rsidR="0093002F" w:rsidRPr="00634B2B" w:rsidRDefault="00142865" w:rsidP="00634B2B">
                  <w:pPr>
                    <w:widowControl w:val="0"/>
                    <w:pBdr>
                      <w:top w:val="nil"/>
                      <w:left w:val="nil"/>
                      <w:bottom w:val="nil"/>
                      <w:right w:val="nil"/>
                      <w:between w:val="nil"/>
                    </w:pBdr>
                    <w:spacing w:before="34" w:line="216" w:lineRule="auto"/>
                    <w:rPr>
                      <w:rFonts w:asciiTheme="majorHAnsi" w:eastAsia="Calibri" w:hAnsiTheme="majorHAnsi" w:cs="Calibri"/>
                      <w:color w:val="231F20"/>
                      <w:sz w:val="20"/>
                      <w:szCs w:val="20"/>
                    </w:rPr>
                  </w:pPr>
                  <w:r w:rsidRPr="00634B2B">
                    <w:rPr>
                      <w:rFonts w:asciiTheme="majorHAnsi" w:eastAsia="Calibri" w:hAnsiTheme="majorHAnsi" w:cs="Calibri"/>
                      <w:b/>
                      <w:color w:val="231F20"/>
                      <w:sz w:val="20"/>
                      <w:szCs w:val="20"/>
                    </w:rPr>
                    <w:t>OR</w:t>
                  </w:r>
                </w:p>
                <w:p w:rsidR="003D7FD6" w:rsidRDefault="003D7FD6" w:rsidP="00634B2B">
                  <w:pPr>
                    <w:widowControl w:val="0"/>
                    <w:spacing w:line="216" w:lineRule="auto"/>
                    <w:ind w:right="265"/>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45669447"/>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Met Minimal Evidence (1) and </w:t>
                  </w:r>
                </w:p>
                <w:p w:rsidR="003D7FD6" w:rsidRDefault="00142865" w:rsidP="00634B2B">
                  <w:pPr>
                    <w:widowControl w:val="0"/>
                    <w:spacing w:line="216" w:lineRule="auto"/>
                    <w:ind w:right="265"/>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discussed </w:t>
                  </w:r>
                  <w:r w:rsidRPr="00634B2B">
                    <w:rPr>
                      <w:rFonts w:asciiTheme="majorHAnsi" w:eastAsia="Calibri" w:hAnsiTheme="majorHAnsi" w:cs="Calibri"/>
                      <w:b/>
                      <w:color w:val="231F20"/>
                      <w:sz w:val="20"/>
                      <w:szCs w:val="20"/>
                    </w:rPr>
                    <w:t xml:space="preserve">prior </w:t>
                  </w:r>
                  <w:r w:rsidRPr="00634B2B">
                    <w:rPr>
                      <w:rFonts w:asciiTheme="majorHAnsi" w:eastAsia="Calibri" w:hAnsiTheme="majorHAnsi" w:cs="Calibri"/>
                      <w:color w:val="231F20"/>
                      <w:sz w:val="20"/>
                      <w:szCs w:val="20"/>
                    </w:rPr>
                    <w:t xml:space="preserve">progress report </w:t>
                  </w:r>
                </w:p>
                <w:p w:rsidR="003D7FD6" w:rsidRDefault="00142865" w:rsidP="00634B2B">
                  <w:pPr>
                    <w:widowControl w:val="0"/>
                    <w:spacing w:line="216" w:lineRule="auto"/>
                    <w:ind w:right="265"/>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results or assessment efforts and </w:t>
                  </w:r>
                </w:p>
                <w:p w:rsidR="003D7FD6" w:rsidRDefault="00142865" w:rsidP="00634B2B">
                  <w:pPr>
                    <w:widowControl w:val="0"/>
                    <w:spacing w:line="216" w:lineRule="auto"/>
                    <w:ind w:right="265"/>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provided clear evidence of following </w:t>
                  </w:r>
                </w:p>
                <w:p w:rsidR="003D7FD6" w:rsidRDefault="00142865" w:rsidP="00634B2B">
                  <w:pPr>
                    <w:widowControl w:val="0"/>
                    <w:spacing w:line="216" w:lineRule="auto"/>
                    <w:ind w:right="265"/>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up and assessing the identified change </w:t>
                  </w:r>
                </w:p>
                <w:p w:rsidR="003D7FD6" w:rsidRDefault="00142865" w:rsidP="00634B2B">
                  <w:pPr>
                    <w:widowControl w:val="0"/>
                    <w:spacing w:line="216" w:lineRule="auto"/>
                    <w:ind w:right="265"/>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to determine if student </w:t>
                  </w:r>
                </w:p>
                <w:p w:rsidR="0093002F" w:rsidRPr="00634B2B" w:rsidRDefault="00142865" w:rsidP="00634B2B">
                  <w:pPr>
                    <w:widowControl w:val="0"/>
                    <w:spacing w:line="216" w:lineRule="auto"/>
                    <w:ind w:right="265"/>
                    <w:rPr>
                      <w:rFonts w:asciiTheme="majorHAnsi" w:eastAsia="Times New Roman" w:hAnsiTheme="majorHAnsi" w:cs="Times New Roman"/>
                      <w:sz w:val="20"/>
                      <w:szCs w:val="20"/>
                    </w:rPr>
                  </w:pPr>
                  <w:r w:rsidRPr="00634B2B">
                    <w:rPr>
                      <w:rFonts w:asciiTheme="majorHAnsi" w:eastAsia="Calibri" w:hAnsiTheme="majorHAnsi" w:cs="Calibri"/>
                      <w:color w:val="231F20"/>
                      <w:sz w:val="20"/>
                      <w:szCs w:val="20"/>
                    </w:rPr>
                    <w:t>learning improved</w:t>
                  </w:r>
                </w:p>
              </w:tc>
            </w:tr>
          </w:tbl>
          <w:p w:rsidR="0093002F" w:rsidRPr="00634B2B" w:rsidRDefault="0093002F" w:rsidP="00634B2B">
            <w:pPr>
              <w:widowControl w:val="0"/>
              <w:spacing w:before="39" w:line="216" w:lineRule="auto"/>
              <w:ind w:right="31"/>
              <w:rPr>
                <w:rFonts w:asciiTheme="majorHAnsi" w:eastAsia="Calibri" w:hAnsiTheme="majorHAnsi" w:cs="Calibri"/>
                <w:sz w:val="20"/>
                <w:szCs w:val="20"/>
              </w:rPr>
            </w:pPr>
          </w:p>
        </w:tc>
        <w:tc>
          <w:tcPr>
            <w:tcW w:w="3375" w:type="dxa"/>
            <w:vMerge w:val="restart"/>
            <w:shd w:val="clear" w:color="auto" w:fill="auto"/>
            <w:tcMar>
              <w:top w:w="-863" w:type="dxa"/>
              <w:left w:w="-863" w:type="dxa"/>
              <w:bottom w:w="-863" w:type="dxa"/>
              <w:right w:w="-863" w:type="dxa"/>
            </w:tcMar>
          </w:tcPr>
          <w:p w:rsidR="0093002F" w:rsidRPr="00634B2B" w:rsidRDefault="0093002F" w:rsidP="00634B2B">
            <w:pPr>
              <w:widowControl w:val="0"/>
              <w:spacing w:line="14" w:lineRule="auto"/>
              <w:ind w:right="78"/>
              <w:rPr>
                <w:rFonts w:asciiTheme="majorHAnsi" w:eastAsia="Calibri" w:hAnsiTheme="majorHAnsi" w:cs="Calibri"/>
                <w:color w:val="231F20"/>
                <w:sz w:val="20"/>
                <w:szCs w:val="20"/>
              </w:rPr>
            </w:pPr>
          </w:p>
          <w:tbl>
            <w:tblPr>
              <w:tblStyle w:val="a3"/>
              <w:tblW w:w="5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tblGrid>
            <w:tr w:rsidR="0093002F" w:rsidRPr="00634B2B">
              <w:tc>
                <w:tcPr>
                  <w:tcW w:w="5102" w:type="dxa"/>
                  <w:tcBorders>
                    <w:top w:val="nil"/>
                    <w:left w:val="nil"/>
                    <w:bottom w:val="dotted" w:sz="8" w:space="0" w:color="000000"/>
                    <w:right w:val="nil"/>
                  </w:tcBorders>
                  <w:shd w:val="clear" w:color="auto" w:fill="auto"/>
                  <w:tcMar>
                    <w:top w:w="100" w:type="dxa"/>
                    <w:left w:w="100" w:type="dxa"/>
                    <w:bottom w:w="100" w:type="dxa"/>
                    <w:right w:w="100" w:type="dxa"/>
                  </w:tcMar>
                </w:tcPr>
                <w:p w:rsidR="003D7FD6" w:rsidRDefault="00142865" w:rsidP="00634B2B">
                  <w:pPr>
                    <w:widowControl w:val="0"/>
                    <w:spacing w:before="39" w:line="216" w:lineRule="auto"/>
                    <w:ind w:right="78"/>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Analyzed and used direct student </w:t>
                  </w:r>
                </w:p>
                <w:p w:rsidR="003D7FD6" w:rsidRDefault="00142865" w:rsidP="00634B2B">
                  <w:pPr>
                    <w:widowControl w:val="0"/>
                    <w:spacing w:before="39" w:line="216" w:lineRule="auto"/>
                    <w:ind w:right="78"/>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learning outcomes assessment results </w:t>
                  </w:r>
                </w:p>
                <w:p w:rsidR="003D7FD6" w:rsidRDefault="00142865" w:rsidP="00634B2B">
                  <w:pPr>
                    <w:widowControl w:val="0"/>
                    <w:spacing w:before="39" w:line="216" w:lineRule="auto"/>
                    <w:ind w:right="78"/>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to inform changes intended to improve</w:t>
                  </w:r>
                </w:p>
                <w:p w:rsidR="0093002F" w:rsidRPr="00634B2B" w:rsidRDefault="00142865" w:rsidP="00634B2B">
                  <w:pPr>
                    <w:widowControl w:val="0"/>
                    <w:spacing w:before="39" w:line="216" w:lineRule="auto"/>
                    <w:ind w:right="78"/>
                    <w:rPr>
                      <w:rFonts w:asciiTheme="majorHAnsi" w:eastAsia="Calibri" w:hAnsiTheme="majorHAnsi" w:cs="Calibri"/>
                      <w:sz w:val="20"/>
                      <w:szCs w:val="20"/>
                    </w:rPr>
                  </w:pPr>
                  <w:r w:rsidRPr="00634B2B">
                    <w:rPr>
                      <w:rFonts w:asciiTheme="majorHAnsi" w:eastAsia="Calibri" w:hAnsiTheme="majorHAnsi" w:cs="Calibri"/>
                      <w:color w:val="231F20"/>
                      <w:sz w:val="20"/>
                      <w:szCs w:val="20"/>
                    </w:rPr>
                    <w:t xml:space="preserve"> student learning by:</w:t>
                  </w:r>
                </w:p>
                <w:p w:rsidR="0093002F" w:rsidRPr="00634B2B" w:rsidRDefault="003D7FD6" w:rsidP="00634B2B">
                  <w:pPr>
                    <w:widowControl w:val="0"/>
                    <w:spacing w:before="20" w:line="216" w:lineRule="auto"/>
                    <w:ind w:right="78"/>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17121087"/>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enhancing or revising curriculum</w:t>
                  </w:r>
                </w:p>
                <w:p w:rsidR="003D7FD6" w:rsidRDefault="003D7FD6" w:rsidP="00634B2B">
                  <w:pPr>
                    <w:widowControl w:val="0"/>
                    <w:spacing w:before="20" w:line="216" w:lineRule="auto"/>
                    <w:ind w:right="78"/>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284930551"/>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developing instructional strategies </w:t>
                  </w:r>
                </w:p>
                <w:p w:rsidR="003D7FD6" w:rsidRDefault="00836987" w:rsidP="00634B2B">
                  <w:pPr>
                    <w:widowControl w:val="0"/>
                    <w:spacing w:before="20" w:line="216" w:lineRule="auto"/>
                    <w:ind w:right="78"/>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588497768"/>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conducting professional </w:t>
                  </w:r>
                </w:p>
                <w:p w:rsidR="0093002F" w:rsidRPr="00634B2B" w:rsidRDefault="00142865" w:rsidP="00634B2B">
                  <w:pPr>
                    <w:widowControl w:val="0"/>
                    <w:spacing w:before="20" w:line="216" w:lineRule="auto"/>
                    <w:ind w:right="78"/>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development activities</w:t>
                  </w:r>
                </w:p>
                <w:p w:rsidR="0093002F" w:rsidRPr="00634B2B" w:rsidRDefault="003D7FD6" w:rsidP="00634B2B">
                  <w:pPr>
                    <w:widowControl w:val="0"/>
                    <w:spacing w:before="20" w:line="216" w:lineRule="auto"/>
                    <w:ind w:right="78"/>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71355482"/>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improvin</w:t>
                  </w:r>
                  <w:r w:rsidR="00142865" w:rsidRPr="00634B2B">
                    <w:rPr>
                      <w:rFonts w:asciiTheme="majorHAnsi" w:eastAsia="Calibri" w:hAnsiTheme="majorHAnsi" w:cs="Calibri"/>
                      <w:color w:val="231F20"/>
                      <w:sz w:val="20"/>
                      <w:szCs w:val="20"/>
                    </w:rPr>
                    <w:t>g assessment processes</w:t>
                  </w:r>
                </w:p>
                <w:p w:rsidR="0093002F" w:rsidRPr="00634B2B" w:rsidRDefault="003D7FD6" w:rsidP="00634B2B">
                  <w:pPr>
                    <w:widowControl w:val="0"/>
                    <w:spacing w:before="19" w:line="216" w:lineRule="auto"/>
                    <w:ind w:right="308"/>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956108582"/>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improving academic support services</w:t>
                  </w:r>
                </w:p>
                <w:p w:rsidR="0093002F" w:rsidRPr="00634B2B" w:rsidRDefault="00142865" w:rsidP="00634B2B">
                  <w:pPr>
                    <w:widowControl w:val="0"/>
                    <w:spacing w:before="19" w:line="216" w:lineRule="auto"/>
                    <w:ind w:right="308"/>
                    <w:rPr>
                      <w:rFonts w:asciiTheme="majorHAnsi" w:eastAsia="Calibri" w:hAnsiTheme="majorHAnsi" w:cs="Calibri"/>
                      <w:b/>
                      <w:color w:val="231F20"/>
                      <w:sz w:val="20"/>
                      <w:szCs w:val="20"/>
                    </w:rPr>
                  </w:pPr>
                  <w:r w:rsidRPr="00634B2B">
                    <w:rPr>
                      <w:rFonts w:asciiTheme="majorHAnsi" w:eastAsia="Calibri" w:hAnsiTheme="majorHAnsi" w:cs="Calibri"/>
                      <w:b/>
                      <w:color w:val="231F20"/>
                      <w:sz w:val="20"/>
                      <w:szCs w:val="20"/>
                    </w:rPr>
                    <w:t>AND</w:t>
                  </w:r>
                </w:p>
                <w:p w:rsidR="0093002F" w:rsidRPr="00634B2B" w:rsidRDefault="003D7FD6" w:rsidP="00634B2B">
                  <w:pPr>
                    <w:widowControl w:val="0"/>
                    <w:spacing w:before="34" w:line="216" w:lineRule="auto"/>
                    <w:ind w:right="78"/>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2016447235"/>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Described why changes were needed and indicated next steps or follow-up assessment</w:t>
                  </w:r>
                </w:p>
              </w:tc>
            </w:tr>
            <w:tr w:rsidR="0093002F" w:rsidRPr="00634B2B">
              <w:tc>
                <w:tcPr>
                  <w:tcW w:w="5102" w:type="dxa"/>
                  <w:tcBorders>
                    <w:top w:val="dotted" w:sz="8" w:space="0" w:color="000000"/>
                    <w:left w:val="nil"/>
                    <w:bottom w:val="nil"/>
                    <w:right w:val="nil"/>
                  </w:tcBorders>
                  <w:shd w:val="clear" w:color="auto" w:fill="auto"/>
                  <w:tcMar>
                    <w:top w:w="100" w:type="dxa"/>
                    <w:left w:w="100" w:type="dxa"/>
                    <w:bottom w:w="100" w:type="dxa"/>
                    <w:right w:w="100" w:type="dxa"/>
                  </w:tcMar>
                </w:tcPr>
                <w:p w:rsidR="0093002F" w:rsidRPr="00634B2B" w:rsidRDefault="00142865" w:rsidP="00634B2B">
                  <w:pPr>
                    <w:widowControl w:val="0"/>
                    <w:spacing w:before="34" w:line="216" w:lineRule="auto"/>
                    <w:rPr>
                      <w:rFonts w:asciiTheme="majorHAnsi" w:eastAsia="Calibri" w:hAnsiTheme="majorHAnsi" w:cs="Calibri"/>
                      <w:b/>
                      <w:color w:val="231F20"/>
                      <w:sz w:val="20"/>
                      <w:szCs w:val="20"/>
                    </w:rPr>
                  </w:pPr>
                  <w:bookmarkStart w:id="0" w:name="_7odqy74jn5l5" w:colFirst="0" w:colLast="0"/>
                  <w:bookmarkEnd w:id="0"/>
                  <w:r w:rsidRPr="00634B2B">
                    <w:rPr>
                      <w:rFonts w:asciiTheme="majorHAnsi" w:eastAsia="Calibri" w:hAnsiTheme="majorHAnsi" w:cs="Calibri"/>
                      <w:b/>
                      <w:color w:val="231F20"/>
                      <w:sz w:val="20"/>
                      <w:szCs w:val="20"/>
                    </w:rPr>
                    <w:t>OR</w:t>
                  </w:r>
                </w:p>
                <w:bookmarkStart w:id="1" w:name="_gjdgxs" w:colFirst="0" w:colLast="0"/>
                <w:bookmarkEnd w:id="1"/>
                <w:p w:rsidR="003D7FD6" w:rsidRDefault="003D7FD6" w:rsidP="00634B2B">
                  <w:pPr>
                    <w:widowControl w:val="0"/>
                    <w:spacing w:before="34" w:line="216" w:lineRule="auto"/>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481198931"/>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Met Evidence (2) and discussed </w:t>
                  </w:r>
                </w:p>
                <w:p w:rsidR="003D7FD6" w:rsidRDefault="00142865" w:rsidP="00634B2B">
                  <w:pPr>
                    <w:widowControl w:val="0"/>
                    <w:spacing w:before="34" w:line="216" w:lineRule="auto"/>
                    <w:rPr>
                      <w:rFonts w:asciiTheme="majorHAnsi" w:eastAsia="Calibri" w:hAnsiTheme="majorHAnsi" w:cs="Calibri"/>
                      <w:color w:val="231F20"/>
                      <w:sz w:val="20"/>
                      <w:szCs w:val="20"/>
                    </w:rPr>
                  </w:pPr>
                  <w:r w:rsidRPr="00634B2B">
                    <w:rPr>
                      <w:rFonts w:asciiTheme="majorHAnsi" w:eastAsia="Calibri" w:hAnsiTheme="majorHAnsi" w:cs="Calibri"/>
                      <w:b/>
                      <w:color w:val="231F20"/>
                      <w:sz w:val="20"/>
                      <w:szCs w:val="20"/>
                    </w:rPr>
                    <w:t xml:space="preserve">prior </w:t>
                  </w:r>
                  <w:r w:rsidRPr="00634B2B">
                    <w:rPr>
                      <w:rFonts w:asciiTheme="majorHAnsi" w:eastAsia="Calibri" w:hAnsiTheme="majorHAnsi" w:cs="Calibri"/>
                      <w:color w:val="231F20"/>
                      <w:sz w:val="20"/>
                      <w:szCs w:val="20"/>
                    </w:rPr>
                    <w:t xml:space="preserve">progress report results or </w:t>
                  </w:r>
                </w:p>
                <w:p w:rsidR="003D7FD6" w:rsidRDefault="00142865" w:rsidP="00634B2B">
                  <w:pPr>
                    <w:widowControl w:val="0"/>
                    <w:spacing w:before="34"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assessment efforts and provided </w:t>
                  </w:r>
                </w:p>
                <w:p w:rsidR="003D7FD6" w:rsidRDefault="00142865" w:rsidP="00634B2B">
                  <w:pPr>
                    <w:widowControl w:val="0"/>
                    <w:spacing w:before="34"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clear evidence of following up and </w:t>
                  </w:r>
                </w:p>
                <w:p w:rsidR="003D7FD6" w:rsidRDefault="00142865" w:rsidP="00634B2B">
                  <w:pPr>
                    <w:widowControl w:val="0"/>
                    <w:spacing w:before="34"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assessing the identified change to </w:t>
                  </w:r>
                </w:p>
                <w:p w:rsidR="0093002F" w:rsidRPr="00634B2B" w:rsidRDefault="00142865" w:rsidP="00634B2B">
                  <w:pPr>
                    <w:widowControl w:val="0"/>
                    <w:spacing w:before="34" w:line="216" w:lineRule="auto"/>
                    <w:rPr>
                      <w:rFonts w:asciiTheme="majorHAnsi" w:eastAsia="Calibri" w:hAnsiTheme="majorHAnsi" w:cs="Calibri"/>
                      <w:sz w:val="20"/>
                      <w:szCs w:val="20"/>
                    </w:rPr>
                  </w:pPr>
                  <w:r w:rsidRPr="00634B2B">
                    <w:rPr>
                      <w:rFonts w:asciiTheme="majorHAnsi" w:eastAsia="Calibri" w:hAnsiTheme="majorHAnsi" w:cs="Calibri"/>
                      <w:color w:val="231F20"/>
                      <w:sz w:val="20"/>
                      <w:szCs w:val="20"/>
                    </w:rPr>
                    <w:t>determine if student learning improved</w:t>
                  </w:r>
                </w:p>
              </w:tc>
            </w:tr>
          </w:tbl>
          <w:p w:rsidR="0093002F" w:rsidRPr="00634B2B" w:rsidRDefault="0093002F" w:rsidP="00634B2B">
            <w:pPr>
              <w:widowControl w:val="0"/>
              <w:spacing w:before="34" w:line="216" w:lineRule="auto"/>
              <w:ind w:right="78"/>
              <w:rPr>
                <w:rFonts w:asciiTheme="majorHAnsi" w:eastAsia="Calibri" w:hAnsiTheme="majorHAnsi" w:cs="Calibri"/>
                <w:color w:val="231F20"/>
                <w:sz w:val="20"/>
                <w:szCs w:val="20"/>
              </w:rPr>
            </w:pPr>
          </w:p>
        </w:tc>
        <w:tc>
          <w:tcPr>
            <w:tcW w:w="3345" w:type="dxa"/>
            <w:vMerge w:val="restart"/>
            <w:shd w:val="clear" w:color="auto" w:fill="auto"/>
            <w:tcMar>
              <w:top w:w="-863" w:type="dxa"/>
              <w:left w:w="-863" w:type="dxa"/>
              <w:bottom w:w="-863" w:type="dxa"/>
              <w:right w:w="-863" w:type="dxa"/>
            </w:tcMar>
          </w:tcPr>
          <w:p w:rsidR="0093002F" w:rsidRPr="00634B2B" w:rsidRDefault="0093002F" w:rsidP="00634B2B">
            <w:pPr>
              <w:widowControl w:val="0"/>
              <w:spacing w:line="14" w:lineRule="auto"/>
              <w:rPr>
                <w:rFonts w:asciiTheme="majorHAnsi" w:eastAsia="Calibri" w:hAnsiTheme="majorHAnsi" w:cs="Calibri"/>
                <w:color w:val="231F20"/>
                <w:sz w:val="20"/>
                <w:szCs w:val="20"/>
              </w:rPr>
            </w:pPr>
          </w:p>
          <w:tbl>
            <w:tblPr>
              <w:tblStyle w:val="a4"/>
              <w:tblW w:w="5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2"/>
            </w:tblGrid>
            <w:tr w:rsidR="0093002F" w:rsidRPr="00634B2B">
              <w:tc>
                <w:tcPr>
                  <w:tcW w:w="5072" w:type="dxa"/>
                  <w:tcBorders>
                    <w:top w:val="nil"/>
                    <w:left w:val="nil"/>
                    <w:bottom w:val="nil"/>
                    <w:right w:val="nil"/>
                  </w:tcBorders>
                  <w:shd w:val="clear" w:color="auto" w:fill="auto"/>
                  <w:tcMar>
                    <w:top w:w="100" w:type="dxa"/>
                    <w:left w:w="100" w:type="dxa"/>
                    <w:bottom w:w="100" w:type="dxa"/>
                    <w:right w:w="100" w:type="dxa"/>
                  </w:tcMar>
                </w:tcPr>
                <w:p w:rsidR="003D7FD6" w:rsidRDefault="00836987" w:rsidP="00634B2B">
                  <w:pPr>
                    <w:widowControl w:val="0"/>
                    <w:spacing w:before="39" w:line="216" w:lineRule="auto"/>
                    <w:rPr>
                      <w:rFonts w:asciiTheme="majorHAnsi" w:eastAsia="Calibri" w:hAnsiTheme="majorHAnsi" w:cs="Calibri"/>
                      <w:color w:val="231F20"/>
                      <w:sz w:val="20"/>
                      <w:szCs w:val="20"/>
                    </w:rPr>
                  </w:pPr>
                  <w:r>
                    <w:rPr>
                      <w:rFonts w:asciiTheme="majorHAnsi" w:eastAsia="Calibri" w:hAnsiTheme="majorHAnsi" w:cs="Calibri"/>
                      <w:color w:val="231F20"/>
                      <w:sz w:val="20"/>
                      <w:szCs w:val="20"/>
                    </w:rPr>
                    <w:t>A</w:t>
                  </w:r>
                  <w:r w:rsidRPr="00634B2B">
                    <w:rPr>
                      <w:rFonts w:asciiTheme="majorHAnsi" w:eastAsia="Calibri" w:hAnsiTheme="majorHAnsi" w:cs="Calibri"/>
                      <w:color w:val="231F20"/>
                      <w:sz w:val="20"/>
                      <w:szCs w:val="20"/>
                    </w:rPr>
                    <w:t>nalyzed</w:t>
                  </w:r>
                  <w:r w:rsidR="00142865" w:rsidRPr="00634B2B">
                    <w:rPr>
                      <w:rFonts w:asciiTheme="majorHAnsi" w:eastAsia="Calibri" w:hAnsiTheme="majorHAnsi" w:cs="Calibri"/>
                      <w:color w:val="231F20"/>
                      <w:sz w:val="20"/>
                      <w:szCs w:val="20"/>
                    </w:rPr>
                    <w:t xml:space="preserve"> and used direct student </w:t>
                  </w:r>
                </w:p>
                <w:p w:rsidR="003D7FD6" w:rsidRDefault="00142865" w:rsidP="00634B2B">
                  <w:pPr>
                    <w:widowControl w:val="0"/>
                    <w:spacing w:before="39"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learning outcomes assessment results</w:t>
                  </w:r>
                </w:p>
                <w:p w:rsidR="003D7FD6" w:rsidRDefault="00142865" w:rsidP="00634B2B">
                  <w:pPr>
                    <w:widowControl w:val="0"/>
                    <w:spacing w:before="39"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to inform chang</w:t>
                  </w:r>
                  <w:r w:rsidRPr="00634B2B">
                    <w:rPr>
                      <w:rFonts w:asciiTheme="majorHAnsi" w:eastAsia="Calibri" w:hAnsiTheme="majorHAnsi" w:cs="Calibri"/>
                      <w:color w:val="231F20"/>
                      <w:sz w:val="20"/>
                      <w:szCs w:val="20"/>
                    </w:rPr>
                    <w:t xml:space="preserve">es intended to </w:t>
                  </w:r>
                </w:p>
                <w:p w:rsidR="0093002F" w:rsidRPr="00634B2B" w:rsidRDefault="00142865" w:rsidP="00634B2B">
                  <w:pPr>
                    <w:widowControl w:val="0"/>
                    <w:spacing w:before="39" w:line="216" w:lineRule="auto"/>
                    <w:rPr>
                      <w:rFonts w:asciiTheme="majorHAnsi" w:eastAsia="Calibri" w:hAnsiTheme="majorHAnsi" w:cs="Calibri"/>
                      <w:sz w:val="20"/>
                      <w:szCs w:val="20"/>
                    </w:rPr>
                  </w:pPr>
                  <w:r w:rsidRPr="00634B2B">
                    <w:rPr>
                      <w:rFonts w:asciiTheme="majorHAnsi" w:eastAsia="Calibri" w:hAnsiTheme="majorHAnsi" w:cs="Calibri"/>
                      <w:color w:val="231F20"/>
                      <w:sz w:val="20"/>
                      <w:szCs w:val="20"/>
                    </w:rPr>
                    <w:t>improve student learning by:</w:t>
                  </w:r>
                </w:p>
                <w:p w:rsidR="0093002F" w:rsidRPr="00634B2B" w:rsidRDefault="003D7FD6" w:rsidP="00634B2B">
                  <w:pPr>
                    <w:widowControl w:val="0"/>
                    <w:spacing w:before="19" w:line="216" w:lineRule="auto"/>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640628899"/>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enhancing or revising curriculum</w:t>
                  </w:r>
                </w:p>
                <w:p w:rsidR="003D7FD6" w:rsidRDefault="003D7FD6" w:rsidP="00634B2B">
                  <w:pPr>
                    <w:widowControl w:val="0"/>
                    <w:spacing w:before="20" w:line="216" w:lineRule="auto"/>
                    <w:ind w:right="334"/>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243453185"/>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634B2B" w:rsidRPr="00634B2B">
                    <w:rPr>
                      <w:rFonts w:asciiTheme="majorHAnsi" w:eastAsia="Calibri" w:hAnsiTheme="majorHAnsi" w:cs="Calibri"/>
                      <w:color w:val="231F20"/>
                      <w:sz w:val="20"/>
                      <w:szCs w:val="20"/>
                    </w:rPr>
                    <w:t>d</w:t>
                  </w:r>
                  <w:r w:rsidR="00142865" w:rsidRPr="00634B2B">
                    <w:rPr>
                      <w:rFonts w:asciiTheme="majorHAnsi" w:eastAsia="Calibri" w:hAnsiTheme="majorHAnsi" w:cs="Calibri"/>
                      <w:color w:val="231F20"/>
                      <w:sz w:val="20"/>
                      <w:szCs w:val="20"/>
                    </w:rPr>
                    <w:t xml:space="preserve">eveloping instructional strategies </w:t>
                  </w:r>
                  <w:r w:rsidR="00142865" w:rsidRPr="00634B2B">
                    <w:rPr>
                      <w:rFonts w:asciiTheme="majorHAnsi" w:eastAsia="Calibri" w:hAnsiTheme="majorHAnsi" w:cs="Calibri"/>
                      <w:color w:val="231F20"/>
                      <w:sz w:val="20"/>
                      <w:szCs w:val="20"/>
                    </w:rPr>
                    <w:t xml:space="preserve"> </w:t>
                  </w:r>
                </w:p>
                <w:p w:rsidR="003D7FD6" w:rsidRDefault="00836987" w:rsidP="00634B2B">
                  <w:pPr>
                    <w:widowControl w:val="0"/>
                    <w:spacing w:before="20" w:line="216" w:lineRule="auto"/>
                    <w:ind w:right="334"/>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765209124"/>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conducting professional development </w:t>
                  </w:r>
                </w:p>
                <w:p w:rsidR="0093002F" w:rsidRPr="00634B2B" w:rsidRDefault="00142865" w:rsidP="00634B2B">
                  <w:pPr>
                    <w:widowControl w:val="0"/>
                    <w:spacing w:before="20" w:line="216" w:lineRule="auto"/>
                    <w:ind w:right="334"/>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activities</w:t>
                  </w:r>
                </w:p>
                <w:p w:rsidR="0093002F" w:rsidRPr="00634B2B" w:rsidRDefault="003D7FD6" w:rsidP="00634B2B">
                  <w:pPr>
                    <w:widowControl w:val="0"/>
                    <w:spacing w:before="20" w:line="216" w:lineRule="auto"/>
                    <w:ind w:right="673"/>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131021751"/>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improving assessment processes</w:t>
                  </w:r>
                </w:p>
                <w:p w:rsidR="0093002F" w:rsidRPr="00634B2B" w:rsidRDefault="00142865" w:rsidP="00634B2B">
                  <w:pPr>
                    <w:widowControl w:val="0"/>
                    <w:spacing w:before="21" w:line="216" w:lineRule="auto"/>
                    <w:ind w:right="127"/>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improving academic support services</w:t>
                  </w:r>
                </w:p>
                <w:p w:rsidR="0093002F" w:rsidRPr="00634B2B" w:rsidRDefault="00142865" w:rsidP="00634B2B">
                  <w:pPr>
                    <w:widowControl w:val="0"/>
                    <w:spacing w:before="21" w:line="216" w:lineRule="auto"/>
                    <w:ind w:right="127"/>
                    <w:rPr>
                      <w:rFonts w:asciiTheme="majorHAnsi" w:eastAsia="Calibri" w:hAnsiTheme="majorHAnsi" w:cs="Calibri"/>
                      <w:b/>
                      <w:color w:val="231F20"/>
                      <w:sz w:val="20"/>
                      <w:szCs w:val="20"/>
                    </w:rPr>
                  </w:pPr>
                  <w:r w:rsidRPr="00634B2B">
                    <w:rPr>
                      <w:rFonts w:asciiTheme="majorHAnsi" w:eastAsia="Calibri" w:hAnsiTheme="majorHAnsi" w:cs="Calibri"/>
                      <w:b/>
                      <w:color w:val="231F20"/>
                      <w:sz w:val="20"/>
                      <w:szCs w:val="20"/>
                    </w:rPr>
                    <w:t>AND</w:t>
                  </w:r>
                </w:p>
                <w:p w:rsidR="003D7FD6" w:rsidRDefault="003D7FD6" w:rsidP="00634B2B">
                  <w:pPr>
                    <w:widowControl w:val="0"/>
                    <w:spacing w:before="34" w:line="216" w:lineRule="auto"/>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2124373078"/>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Described why changes were needed </w:t>
                  </w:r>
                </w:p>
                <w:p w:rsidR="003D7FD6" w:rsidRDefault="00142865" w:rsidP="00634B2B">
                  <w:pPr>
                    <w:widowControl w:val="0"/>
                    <w:spacing w:before="34"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and indicated next steps or follow-up </w:t>
                  </w:r>
                </w:p>
                <w:p w:rsidR="0093002F" w:rsidRPr="00634B2B" w:rsidRDefault="00142865" w:rsidP="00634B2B">
                  <w:pPr>
                    <w:widowControl w:val="0"/>
                    <w:spacing w:before="34"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assessment</w:t>
                  </w:r>
                </w:p>
                <w:p w:rsidR="0093002F" w:rsidRPr="00634B2B" w:rsidRDefault="00142865" w:rsidP="00634B2B">
                  <w:pPr>
                    <w:widowControl w:val="0"/>
                    <w:spacing w:before="34" w:line="216" w:lineRule="auto"/>
                    <w:rPr>
                      <w:rFonts w:asciiTheme="majorHAnsi" w:eastAsia="Calibri" w:hAnsiTheme="majorHAnsi" w:cs="Calibri"/>
                      <w:b/>
                      <w:color w:val="231F20"/>
                      <w:sz w:val="20"/>
                      <w:szCs w:val="20"/>
                    </w:rPr>
                  </w:pPr>
                  <w:r w:rsidRPr="00634B2B">
                    <w:rPr>
                      <w:rFonts w:asciiTheme="majorHAnsi" w:eastAsia="Calibri" w:hAnsiTheme="majorHAnsi" w:cs="Calibri"/>
                      <w:b/>
                      <w:color w:val="231F20"/>
                      <w:sz w:val="20"/>
                      <w:szCs w:val="20"/>
                    </w:rPr>
                    <w:t>AND</w:t>
                  </w:r>
                </w:p>
                <w:p w:rsidR="003D7FD6" w:rsidRDefault="003D7FD6" w:rsidP="00634B2B">
                  <w:pPr>
                    <w:widowControl w:val="0"/>
                    <w:spacing w:before="32" w:line="216" w:lineRule="auto"/>
                    <w:rPr>
                      <w:rFonts w:asciiTheme="majorHAnsi" w:eastAsia="Calibri" w:hAnsiTheme="majorHAnsi" w:cs="Calibri"/>
                      <w:color w:val="231F20"/>
                      <w:sz w:val="20"/>
                      <w:szCs w:val="20"/>
                    </w:rPr>
                  </w:pPr>
                  <w:sdt>
                    <w:sdtPr>
                      <w:rPr>
                        <w:rFonts w:asciiTheme="majorHAnsi" w:eastAsia="Calibri" w:hAnsiTheme="majorHAnsi" w:cs="Calibri"/>
                        <w:color w:val="231F20"/>
                        <w:sz w:val="20"/>
                        <w:szCs w:val="20"/>
                      </w:rPr>
                      <w:id w:val="895473485"/>
                      <w14:checkbox>
                        <w14:checked w14:val="0"/>
                        <w14:checkedState w14:val="2612" w14:font="MS Gothic"/>
                        <w14:uncheckedState w14:val="2610" w14:font="MS Gothic"/>
                      </w14:checkbox>
                    </w:sdtPr>
                    <w:sdtContent>
                      <w:r>
                        <w:rPr>
                          <w:rFonts w:ascii="MS Gothic" w:eastAsia="MS Gothic" w:hAnsi="MS Gothic" w:cs="Calibri" w:hint="eastAsia"/>
                          <w:color w:val="231F20"/>
                          <w:sz w:val="20"/>
                          <w:szCs w:val="20"/>
                        </w:rPr>
                        <w:t>☐</w:t>
                      </w:r>
                    </w:sdtContent>
                  </w:sdt>
                  <w:r w:rsidR="00142865" w:rsidRPr="00634B2B">
                    <w:rPr>
                      <w:rFonts w:asciiTheme="majorHAnsi" w:eastAsia="Calibri" w:hAnsiTheme="majorHAnsi" w:cs="Calibri"/>
                      <w:color w:val="231F20"/>
                      <w:sz w:val="20"/>
                      <w:szCs w:val="20"/>
                    </w:rPr>
                    <w:t xml:space="preserve">Discussed prior progress report </w:t>
                  </w:r>
                </w:p>
                <w:p w:rsidR="003D7FD6" w:rsidRDefault="00142865" w:rsidP="00634B2B">
                  <w:pPr>
                    <w:widowControl w:val="0"/>
                    <w:spacing w:before="32"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results or assessment efforts and </w:t>
                  </w:r>
                </w:p>
                <w:p w:rsidR="003D7FD6" w:rsidRDefault="00142865" w:rsidP="00634B2B">
                  <w:pPr>
                    <w:widowControl w:val="0"/>
                    <w:spacing w:before="32"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provided clear evidence of following </w:t>
                  </w:r>
                </w:p>
                <w:p w:rsidR="003D7FD6" w:rsidRDefault="00142865" w:rsidP="00634B2B">
                  <w:pPr>
                    <w:widowControl w:val="0"/>
                    <w:spacing w:before="32"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up and assessing the identified </w:t>
                  </w:r>
                </w:p>
                <w:p w:rsidR="003D7FD6" w:rsidRDefault="00142865" w:rsidP="00634B2B">
                  <w:pPr>
                    <w:widowControl w:val="0"/>
                    <w:spacing w:before="32"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 xml:space="preserve">change to determine if </w:t>
                  </w:r>
                </w:p>
                <w:p w:rsidR="0093002F" w:rsidRPr="00634B2B" w:rsidRDefault="00142865" w:rsidP="00634B2B">
                  <w:pPr>
                    <w:widowControl w:val="0"/>
                    <w:spacing w:before="32" w:line="216" w:lineRule="auto"/>
                    <w:rPr>
                      <w:rFonts w:asciiTheme="majorHAnsi" w:eastAsia="Calibri" w:hAnsiTheme="majorHAnsi" w:cs="Calibri"/>
                      <w:color w:val="231F20"/>
                      <w:sz w:val="20"/>
                      <w:szCs w:val="20"/>
                    </w:rPr>
                  </w:pPr>
                  <w:r w:rsidRPr="00634B2B">
                    <w:rPr>
                      <w:rFonts w:asciiTheme="majorHAnsi" w:eastAsia="Calibri" w:hAnsiTheme="majorHAnsi" w:cs="Calibri"/>
                      <w:color w:val="231F20"/>
                      <w:sz w:val="20"/>
                      <w:szCs w:val="20"/>
                    </w:rPr>
                    <w:t>student learning improved</w:t>
                  </w:r>
                </w:p>
              </w:tc>
            </w:tr>
          </w:tbl>
          <w:p w:rsidR="0093002F" w:rsidRPr="00634B2B" w:rsidRDefault="0093002F" w:rsidP="00634B2B">
            <w:pPr>
              <w:widowControl w:val="0"/>
              <w:spacing w:before="32" w:line="216" w:lineRule="auto"/>
              <w:rPr>
                <w:rFonts w:asciiTheme="majorHAnsi" w:eastAsia="Calibri" w:hAnsiTheme="majorHAnsi" w:cs="Calibri"/>
                <w:color w:val="231F20"/>
                <w:sz w:val="20"/>
                <w:szCs w:val="20"/>
              </w:rPr>
            </w:pPr>
          </w:p>
        </w:tc>
      </w:tr>
      <w:tr w:rsidR="0093002F" w:rsidTr="003D7FD6">
        <w:trPr>
          <w:trHeight w:val="430"/>
        </w:trPr>
        <w:tc>
          <w:tcPr>
            <w:tcW w:w="1870" w:type="dxa"/>
            <w:vMerge/>
            <w:shd w:val="clear" w:color="auto" w:fill="auto"/>
            <w:tcMar>
              <w:top w:w="-863" w:type="dxa"/>
              <w:left w:w="-863" w:type="dxa"/>
              <w:bottom w:w="-863" w:type="dxa"/>
              <w:right w:w="-863" w:type="dxa"/>
            </w:tcMar>
          </w:tcPr>
          <w:p w:rsidR="0093002F" w:rsidRDefault="0093002F">
            <w:pPr>
              <w:widowControl w:val="0"/>
              <w:spacing w:line="240" w:lineRule="auto"/>
              <w:ind w:right="110"/>
              <w:rPr>
                <w:rFonts w:ascii="Calibri" w:eastAsia="Calibri" w:hAnsi="Calibri" w:cs="Calibri"/>
                <w:color w:val="231F20"/>
                <w:sz w:val="23"/>
                <w:szCs w:val="23"/>
              </w:rPr>
            </w:pPr>
          </w:p>
        </w:tc>
        <w:tc>
          <w:tcPr>
            <w:tcW w:w="3330" w:type="dxa"/>
            <w:vMerge/>
            <w:shd w:val="clear" w:color="auto" w:fill="auto"/>
            <w:tcMar>
              <w:top w:w="-863" w:type="dxa"/>
              <w:left w:w="-863" w:type="dxa"/>
              <w:bottom w:w="-863" w:type="dxa"/>
              <w:right w:w="-863" w:type="dxa"/>
            </w:tcMar>
          </w:tcPr>
          <w:p w:rsidR="0093002F" w:rsidRDefault="0093002F">
            <w:pPr>
              <w:widowControl w:val="0"/>
              <w:spacing w:line="240" w:lineRule="auto"/>
              <w:ind w:right="314"/>
              <w:rPr>
                <w:rFonts w:ascii="Calibri" w:eastAsia="Calibri" w:hAnsi="Calibri" w:cs="Calibri"/>
                <w:color w:val="231F20"/>
                <w:sz w:val="23"/>
                <w:szCs w:val="23"/>
              </w:rPr>
            </w:pPr>
          </w:p>
        </w:tc>
        <w:tc>
          <w:tcPr>
            <w:tcW w:w="3305" w:type="dxa"/>
            <w:vMerge/>
            <w:shd w:val="clear" w:color="auto" w:fill="auto"/>
            <w:tcMar>
              <w:top w:w="-863" w:type="dxa"/>
              <w:left w:w="-863" w:type="dxa"/>
              <w:bottom w:w="-863" w:type="dxa"/>
              <w:right w:w="-863" w:type="dxa"/>
            </w:tcMar>
          </w:tcPr>
          <w:p w:rsidR="0093002F" w:rsidRDefault="0093002F">
            <w:pPr>
              <w:widowControl w:val="0"/>
              <w:spacing w:line="240" w:lineRule="auto"/>
              <w:ind w:right="31"/>
              <w:rPr>
                <w:rFonts w:ascii="Calibri" w:eastAsia="Calibri" w:hAnsi="Calibri" w:cs="Calibri"/>
                <w:color w:val="231F20"/>
                <w:sz w:val="23"/>
                <w:szCs w:val="23"/>
              </w:rPr>
            </w:pPr>
          </w:p>
        </w:tc>
        <w:tc>
          <w:tcPr>
            <w:tcW w:w="3375" w:type="dxa"/>
            <w:vMerge/>
            <w:shd w:val="clear" w:color="auto" w:fill="auto"/>
            <w:tcMar>
              <w:top w:w="-863" w:type="dxa"/>
              <w:left w:w="-863" w:type="dxa"/>
              <w:bottom w:w="-863" w:type="dxa"/>
              <w:right w:w="-863" w:type="dxa"/>
            </w:tcMar>
          </w:tcPr>
          <w:p w:rsidR="0093002F" w:rsidRDefault="0093002F">
            <w:pPr>
              <w:widowControl w:val="0"/>
              <w:spacing w:line="240" w:lineRule="auto"/>
              <w:ind w:right="78"/>
              <w:rPr>
                <w:rFonts w:ascii="Calibri" w:eastAsia="Calibri" w:hAnsi="Calibri" w:cs="Calibri"/>
                <w:color w:val="231F20"/>
                <w:sz w:val="23"/>
                <w:szCs w:val="23"/>
              </w:rPr>
            </w:pPr>
          </w:p>
        </w:tc>
        <w:tc>
          <w:tcPr>
            <w:tcW w:w="3345" w:type="dxa"/>
            <w:vMerge/>
            <w:shd w:val="clear" w:color="auto" w:fill="auto"/>
            <w:tcMar>
              <w:top w:w="-863" w:type="dxa"/>
              <w:left w:w="-863" w:type="dxa"/>
              <w:bottom w:w="-863" w:type="dxa"/>
              <w:right w:w="-863" w:type="dxa"/>
            </w:tcMar>
          </w:tcPr>
          <w:p w:rsidR="0093002F" w:rsidRDefault="0093002F">
            <w:pPr>
              <w:widowControl w:val="0"/>
              <w:spacing w:line="240" w:lineRule="auto"/>
              <w:rPr>
                <w:rFonts w:ascii="Calibri" w:eastAsia="Calibri" w:hAnsi="Calibri" w:cs="Calibri"/>
                <w:color w:val="231F20"/>
                <w:sz w:val="23"/>
                <w:szCs w:val="23"/>
              </w:rPr>
            </w:pPr>
          </w:p>
        </w:tc>
      </w:tr>
      <w:tr w:rsidR="0093002F" w:rsidTr="003D7FD6">
        <w:trPr>
          <w:trHeight w:val="5191"/>
        </w:trPr>
        <w:tc>
          <w:tcPr>
            <w:tcW w:w="1870" w:type="dxa"/>
            <w:vMerge/>
            <w:shd w:val="clear" w:color="auto" w:fill="auto"/>
            <w:tcMar>
              <w:top w:w="-863" w:type="dxa"/>
              <w:left w:w="-863" w:type="dxa"/>
              <w:bottom w:w="-863" w:type="dxa"/>
              <w:right w:w="-863" w:type="dxa"/>
            </w:tcMar>
          </w:tcPr>
          <w:p w:rsidR="0093002F" w:rsidRDefault="0093002F">
            <w:pPr>
              <w:widowControl w:val="0"/>
              <w:spacing w:line="240" w:lineRule="auto"/>
              <w:ind w:right="110"/>
              <w:rPr>
                <w:rFonts w:ascii="Calibri" w:eastAsia="Calibri" w:hAnsi="Calibri" w:cs="Calibri"/>
                <w:color w:val="231F20"/>
                <w:sz w:val="23"/>
                <w:szCs w:val="23"/>
              </w:rPr>
            </w:pPr>
          </w:p>
        </w:tc>
        <w:tc>
          <w:tcPr>
            <w:tcW w:w="3330" w:type="dxa"/>
            <w:vMerge/>
            <w:shd w:val="clear" w:color="auto" w:fill="auto"/>
            <w:tcMar>
              <w:top w:w="-863" w:type="dxa"/>
              <w:left w:w="-863" w:type="dxa"/>
              <w:bottom w:w="-863" w:type="dxa"/>
              <w:right w:w="-863" w:type="dxa"/>
            </w:tcMar>
          </w:tcPr>
          <w:p w:rsidR="0093002F" w:rsidRDefault="0093002F">
            <w:pPr>
              <w:widowControl w:val="0"/>
              <w:spacing w:line="240" w:lineRule="auto"/>
              <w:ind w:right="314"/>
              <w:rPr>
                <w:rFonts w:ascii="Calibri" w:eastAsia="Calibri" w:hAnsi="Calibri" w:cs="Calibri"/>
                <w:color w:val="231F20"/>
                <w:sz w:val="23"/>
                <w:szCs w:val="23"/>
              </w:rPr>
            </w:pPr>
          </w:p>
        </w:tc>
        <w:tc>
          <w:tcPr>
            <w:tcW w:w="3305" w:type="dxa"/>
            <w:vMerge/>
            <w:shd w:val="clear" w:color="auto" w:fill="auto"/>
            <w:tcMar>
              <w:top w:w="-863" w:type="dxa"/>
              <w:left w:w="-863" w:type="dxa"/>
              <w:bottom w:w="-863" w:type="dxa"/>
              <w:right w:w="-863" w:type="dxa"/>
            </w:tcMar>
          </w:tcPr>
          <w:p w:rsidR="0093002F" w:rsidRDefault="0093002F">
            <w:pPr>
              <w:widowControl w:val="0"/>
              <w:spacing w:line="240" w:lineRule="auto"/>
              <w:ind w:right="31"/>
              <w:rPr>
                <w:rFonts w:ascii="Calibri" w:eastAsia="Calibri" w:hAnsi="Calibri" w:cs="Calibri"/>
                <w:color w:val="231F20"/>
                <w:sz w:val="23"/>
                <w:szCs w:val="23"/>
              </w:rPr>
            </w:pPr>
          </w:p>
        </w:tc>
        <w:tc>
          <w:tcPr>
            <w:tcW w:w="3375" w:type="dxa"/>
            <w:vMerge/>
            <w:shd w:val="clear" w:color="auto" w:fill="auto"/>
            <w:tcMar>
              <w:top w:w="-863" w:type="dxa"/>
              <w:left w:w="-863" w:type="dxa"/>
              <w:bottom w:w="-863" w:type="dxa"/>
              <w:right w:w="-863" w:type="dxa"/>
            </w:tcMar>
          </w:tcPr>
          <w:p w:rsidR="0093002F" w:rsidRDefault="0093002F">
            <w:pPr>
              <w:widowControl w:val="0"/>
              <w:spacing w:line="240" w:lineRule="auto"/>
              <w:ind w:right="78"/>
              <w:rPr>
                <w:rFonts w:ascii="Calibri" w:eastAsia="Calibri" w:hAnsi="Calibri" w:cs="Calibri"/>
                <w:color w:val="231F20"/>
                <w:sz w:val="23"/>
                <w:szCs w:val="23"/>
              </w:rPr>
            </w:pPr>
          </w:p>
        </w:tc>
        <w:tc>
          <w:tcPr>
            <w:tcW w:w="3345" w:type="dxa"/>
            <w:vMerge/>
            <w:shd w:val="clear" w:color="auto" w:fill="auto"/>
            <w:tcMar>
              <w:top w:w="-863" w:type="dxa"/>
              <w:left w:w="-863" w:type="dxa"/>
              <w:bottom w:w="-863" w:type="dxa"/>
              <w:right w:w="-863" w:type="dxa"/>
            </w:tcMar>
          </w:tcPr>
          <w:p w:rsidR="0093002F" w:rsidRDefault="0093002F">
            <w:pPr>
              <w:widowControl w:val="0"/>
              <w:spacing w:line="240" w:lineRule="auto"/>
              <w:rPr>
                <w:rFonts w:ascii="Calibri" w:eastAsia="Calibri" w:hAnsi="Calibri" w:cs="Calibri"/>
                <w:color w:val="231F20"/>
                <w:sz w:val="23"/>
                <w:szCs w:val="23"/>
              </w:rPr>
            </w:pPr>
          </w:p>
        </w:tc>
      </w:tr>
      <w:tr w:rsidR="0093002F" w:rsidTr="003D7FD6">
        <w:tc>
          <w:tcPr>
            <w:tcW w:w="1870" w:type="dxa"/>
            <w:shd w:val="clear" w:color="auto" w:fill="auto"/>
            <w:tcMar>
              <w:top w:w="100" w:type="dxa"/>
              <w:left w:w="100" w:type="dxa"/>
              <w:bottom w:w="100" w:type="dxa"/>
              <w:right w:w="100" w:type="dxa"/>
            </w:tcMar>
          </w:tcPr>
          <w:p w:rsidR="0093002F" w:rsidRDefault="00142865">
            <w:pPr>
              <w:widowControl w:val="0"/>
              <w:numPr>
                <w:ilvl w:val="0"/>
                <w:numId w:val="4"/>
              </w:numPr>
              <w:pBdr>
                <w:top w:val="nil"/>
                <w:left w:val="nil"/>
                <w:bottom w:val="nil"/>
                <w:right w:val="nil"/>
                <w:between w:val="nil"/>
              </w:pBdr>
              <w:spacing w:line="240" w:lineRule="auto"/>
              <w:ind w:left="360"/>
              <w:jc w:val="center"/>
              <w:rPr>
                <w:rFonts w:ascii="Calibri" w:eastAsia="Calibri" w:hAnsi="Calibri" w:cs="Calibri"/>
                <w:b/>
              </w:rPr>
            </w:pPr>
            <w:r>
              <w:rPr>
                <w:rFonts w:ascii="Calibri" w:eastAsia="Calibri" w:hAnsi="Calibri" w:cs="Calibri"/>
                <w:b/>
              </w:rPr>
              <w:t>No Evidence (0)</w:t>
            </w:r>
          </w:p>
        </w:tc>
        <w:tc>
          <w:tcPr>
            <w:tcW w:w="3330" w:type="dxa"/>
            <w:shd w:val="clear" w:color="auto" w:fill="auto"/>
            <w:tcMar>
              <w:top w:w="100" w:type="dxa"/>
              <w:left w:w="100" w:type="dxa"/>
              <w:bottom w:w="100" w:type="dxa"/>
              <w:right w:w="100" w:type="dxa"/>
            </w:tcMar>
          </w:tcPr>
          <w:p w:rsidR="0093002F" w:rsidRDefault="00142865">
            <w:pPr>
              <w:widowControl w:val="0"/>
              <w:numPr>
                <w:ilvl w:val="0"/>
                <w:numId w:val="10"/>
              </w:numPr>
              <w:pBdr>
                <w:top w:val="nil"/>
                <w:left w:val="nil"/>
                <w:bottom w:val="nil"/>
                <w:right w:val="nil"/>
                <w:between w:val="nil"/>
              </w:pBdr>
              <w:spacing w:line="240" w:lineRule="auto"/>
              <w:ind w:left="360"/>
              <w:jc w:val="center"/>
              <w:rPr>
                <w:rFonts w:ascii="Calibri" w:eastAsia="Calibri" w:hAnsi="Calibri" w:cs="Calibri"/>
                <w:b/>
              </w:rPr>
            </w:pPr>
            <w:r>
              <w:rPr>
                <w:rFonts w:ascii="Calibri" w:eastAsia="Calibri" w:hAnsi="Calibri" w:cs="Calibri"/>
                <w:b/>
              </w:rPr>
              <w:t>Minimal Evidence (1)</w:t>
            </w:r>
          </w:p>
        </w:tc>
        <w:tc>
          <w:tcPr>
            <w:tcW w:w="3305" w:type="dxa"/>
            <w:shd w:val="clear" w:color="auto" w:fill="auto"/>
            <w:tcMar>
              <w:top w:w="100" w:type="dxa"/>
              <w:left w:w="100" w:type="dxa"/>
              <w:bottom w:w="100" w:type="dxa"/>
              <w:right w:w="100" w:type="dxa"/>
            </w:tcMar>
          </w:tcPr>
          <w:p w:rsidR="0093002F" w:rsidRDefault="00142865">
            <w:pPr>
              <w:widowControl w:val="0"/>
              <w:numPr>
                <w:ilvl w:val="0"/>
                <w:numId w:val="10"/>
              </w:numPr>
              <w:pBdr>
                <w:top w:val="nil"/>
                <w:left w:val="nil"/>
                <w:bottom w:val="nil"/>
                <w:right w:val="nil"/>
                <w:between w:val="nil"/>
              </w:pBdr>
              <w:spacing w:line="240" w:lineRule="auto"/>
              <w:ind w:left="360"/>
              <w:jc w:val="center"/>
              <w:rPr>
                <w:rFonts w:ascii="Calibri" w:eastAsia="Calibri" w:hAnsi="Calibri" w:cs="Calibri"/>
                <w:b/>
              </w:rPr>
            </w:pPr>
            <w:r>
              <w:rPr>
                <w:rFonts w:ascii="Calibri" w:eastAsia="Calibri" w:hAnsi="Calibri" w:cs="Calibri"/>
                <w:b/>
              </w:rPr>
              <w:t>Evidence (2)</w:t>
            </w:r>
          </w:p>
        </w:tc>
        <w:tc>
          <w:tcPr>
            <w:tcW w:w="3375" w:type="dxa"/>
            <w:shd w:val="clear" w:color="auto" w:fill="auto"/>
            <w:tcMar>
              <w:top w:w="100" w:type="dxa"/>
              <w:left w:w="100" w:type="dxa"/>
              <w:bottom w:w="100" w:type="dxa"/>
              <w:right w:w="100" w:type="dxa"/>
            </w:tcMar>
          </w:tcPr>
          <w:p w:rsidR="0093002F" w:rsidRDefault="00142865">
            <w:pPr>
              <w:widowControl w:val="0"/>
              <w:numPr>
                <w:ilvl w:val="0"/>
                <w:numId w:val="10"/>
              </w:numPr>
              <w:pBdr>
                <w:top w:val="nil"/>
                <w:left w:val="nil"/>
                <w:bottom w:val="nil"/>
                <w:right w:val="nil"/>
                <w:between w:val="nil"/>
              </w:pBdr>
              <w:spacing w:line="240" w:lineRule="auto"/>
              <w:ind w:left="360"/>
              <w:jc w:val="center"/>
              <w:rPr>
                <w:rFonts w:ascii="Calibri" w:eastAsia="Calibri" w:hAnsi="Calibri" w:cs="Calibri"/>
                <w:b/>
              </w:rPr>
            </w:pPr>
            <w:r>
              <w:rPr>
                <w:rFonts w:ascii="Calibri" w:eastAsia="Calibri" w:hAnsi="Calibri" w:cs="Calibri"/>
                <w:b/>
              </w:rPr>
              <w:t>Clear Evidence (3)</w:t>
            </w:r>
          </w:p>
        </w:tc>
        <w:tc>
          <w:tcPr>
            <w:tcW w:w="3345" w:type="dxa"/>
            <w:shd w:val="clear" w:color="auto" w:fill="auto"/>
            <w:tcMar>
              <w:top w:w="100" w:type="dxa"/>
              <w:left w:w="100" w:type="dxa"/>
              <w:bottom w:w="100" w:type="dxa"/>
              <w:right w:w="100" w:type="dxa"/>
            </w:tcMar>
          </w:tcPr>
          <w:p w:rsidR="0093002F" w:rsidRDefault="00142865">
            <w:pPr>
              <w:widowControl w:val="0"/>
              <w:numPr>
                <w:ilvl w:val="0"/>
                <w:numId w:val="10"/>
              </w:numPr>
              <w:pBdr>
                <w:top w:val="nil"/>
                <w:left w:val="nil"/>
                <w:bottom w:val="nil"/>
                <w:right w:val="nil"/>
                <w:between w:val="nil"/>
              </w:pBdr>
              <w:spacing w:line="240" w:lineRule="auto"/>
              <w:ind w:left="360"/>
              <w:jc w:val="center"/>
              <w:rPr>
                <w:rFonts w:ascii="Calibri" w:eastAsia="Calibri" w:hAnsi="Calibri" w:cs="Calibri"/>
                <w:b/>
              </w:rPr>
            </w:pPr>
            <w:r>
              <w:rPr>
                <w:rFonts w:ascii="Calibri" w:eastAsia="Calibri" w:hAnsi="Calibri" w:cs="Calibri"/>
                <w:b/>
              </w:rPr>
              <w:t>Advanced (4)</w:t>
            </w:r>
          </w:p>
        </w:tc>
      </w:tr>
      <w:tr w:rsidR="0093002F">
        <w:trPr>
          <w:trHeight w:val="1234"/>
        </w:trPr>
        <w:tc>
          <w:tcPr>
            <w:tcW w:w="15225" w:type="dxa"/>
            <w:gridSpan w:val="5"/>
            <w:shd w:val="clear" w:color="auto" w:fill="auto"/>
            <w:tcMar>
              <w:top w:w="100" w:type="dxa"/>
              <w:left w:w="100" w:type="dxa"/>
              <w:bottom w:w="100" w:type="dxa"/>
              <w:right w:w="100" w:type="dxa"/>
            </w:tcMar>
          </w:tcPr>
          <w:p w:rsidR="0093002F" w:rsidRDefault="00142865">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Overall Com</w:t>
            </w:r>
            <w:r>
              <w:rPr>
                <w:rFonts w:ascii="Calibri" w:eastAsia="Calibri" w:hAnsi="Calibri" w:cs="Calibri"/>
                <w:b/>
              </w:rPr>
              <w:t xml:space="preserve">ments: </w:t>
            </w:r>
          </w:p>
          <w:p w:rsidR="00634B2B" w:rsidRDefault="00634B2B">
            <w:pPr>
              <w:widowControl w:val="0"/>
              <w:pBdr>
                <w:top w:val="nil"/>
                <w:left w:val="nil"/>
                <w:bottom w:val="nil"/>
                <w:right w:val="nil"/>
                <w:between w:val="nil"/>
              </w:pBdr>
              <w:spacing w:line="240" w:lineRule="auto"/>
              <w:rPr>
                <w:rFonts w:ascii="Calibri" w:eastAsia="Calibri" w:hAnsi="Calibri" w:cs="Calibri"/>
                <w:b/>
              </w:rPr>
            </w:pPr>
          </w:p>
          <w:p w:rsidR="00634B2B" w:rsidRDefault="00634B2B">
            <w:pPr>
              <w:widowControl w:val="0"/>
              <w:pBdr>
                <w:top w:val="nil"/>
                <w:left w:val="nil"/>
                <w:bottom w:val="nil"/>
                <w:right w:val="nil"/>
                <w:between w:val="nil"/>
              </w:pBdr>
              <w:spacing w:line="240" w:lineRule="auto"/>
              <w:rPr>
                <w:rFonts w:ascii="Calibri" w:eastAsia="Calibri" w:hAnsi="Calibri" w:cs="Calibri"/>
                <w:b/>
              </w:rPr>
            </w:pPr>
          </w:p>
          <w:p w:rsidR="00634B2B" w:rsidRDefault="00634B2B">
            <w:pPr>
              <w:widowControl w:val="0"/>
              <w:pBdr>
                <w:top w:val="nil"/>
                <w:left w:val="nil"/>
                <w:bottom w:val="nil"/>
                <w:right w:val="nil"/>
                <w:between w:val="nil"/>
              </w:pBdr>
              <w:spacing w:line="240" w:lineRule="auto"/>
              <w:rPr>
                <w:rFonts w:ascii="Calibri" w:eastAsia="Calibri" w:hAnsi="Calibri" w:cs="Calibri"/>
                <w:b/>
              </w:rPr>
            </w:pPr>
          </w:p>
          <w:p w:rsidR="00634B2B" w:rsidRDefault="00634B2B">
            <w:pPr>
              <w:widowControl w:val="0"/>
              <w:pBdr>
                <w:top w:val="nil"/>
                <w:left w:val="nil"/>
                <w:bottom w:val="nil"/>
                <w:right w:val="nil"/>
                <w:between w:val="nil"/>
              </w:pBdr>
              <w:spacing w:line="240" w:lineRule="auto"/>
              <w:rPr>
                <w:rFonts w:ascii="Calibri" w:eastAsia="Calibri" w:hAnsi="Calibri" w:cs="Calibri"/>
                <w:b/>
              </w:rPr>
            </w:pPr>
          </w:p>
          <w:p w:rsidR="00634B2B" w:rsidRDefault="00634B2B">
            <w:pPr>
              <w:widowControl w:val="0"/>
              <w:pBdr>
                <w:top w:val="nil"/>
                <w:left w:val="nil"/>
                <w:bottom w:val="nil"/>
                <w:right w:val="nil"/>
                <w:between w:val="nil"/>
              </w:pBdr>
              <w:spacing w:line="240" w:lineRule="auto"/>
              <w:rPr>
                <w:rFonts w:ascii="Calibri" w:eastAsia="Calibri" w:hAnsi="Calibri" w:cs="Calibri"/>
                <w:b/>
              </w:rPr>
            </w:pPr>
          </w:p>
          <w:p w:rsidR="00634B2B" w:rsidRPr="00634B2B" w:rsidRDefault="00634B2B">
            <w:pPr>
              <w:widowControl w:val="0"/>
              <w:pBdr>
                <w:top w:val="nil"/>
                <w:left w:val="nil"/>
                <w:bottom w:val="nil"/>
                <w:right w:val="nil"/>
                <w:between w:val="nil"/>
              </w:pBdr>
              <w:spacing w:line="240" w:lineRule="auto"/>
              <w:rPr>
                <w:rFonts w:ascii="Calibri" w:eastAsia="Calibri" w:hAnsi="Calibri" w:cs="Calibri"/>
                <w:b/>
              </w:rPr>
            </w:pPr>
          </w:p>
        </w:tc>
      </w:tr>
    </w:tbl>
    <w:p w:rsidR="0093002F" w:rsidRDefault="00142865">
      <w:pPr>
        <w:widowControl w:val="0"/>
        <w:spacing w:line="240" w:lineRule="auto"/>
        <w:jc w:val="center"/>
        <w:rPr>
          <w:rFonts w:ascii="Calibri" w:eastAsia="Calibri" w:hAnsi="Calibri" w:cs="Calibri"/>
          <w:sz w:val="20"/>
          <w:szCs w:val="20"/>
        </w:rPr>
      </w:pPr>
      <w:r>
        <w:rPr>
          <w:rFonts w:ascii="Calibri" w:eastAsia="Calibri" w:hAnsi="Calibri" w:cs="Calibri"/>
          <w:noProof/>
          <w:sz w:val="20"/>
          <w:szCs w:val="20"/>
          <w:lang w:val="en-US"/>
        </w:rPr>
        <w:lastRenderedPageBreak/>
        <mc:AlternateContent>
          <mc:Choice Requires="wpg">
            <w:drawing>
              <wp:inline distT="0" distB="0" distL="0" distR="0">
                <wp:extent cx="9655493" cy="762000"/>
                <wp:effectExtent l="0" t="0" r="0" b="0"/>
                <wp:docPr id="7" name="Group 7"/>
                <wp:cNvGraphicFramePr/>
                <a:graphic xmlns:a="http://schemas.openxmlformats.org/drawingml/2006/main">
                  <a:graphicData uri="http://schemas.microsoft.com/office/word/2010/wordprocessingGroup">
                    <wpg:wgp>
                      <wpg:cNvGrpSpPr/>
                      <wpg:grpSpPr>
                        <a:xfrm>
                          <a:off x="0" y="0"/>
                          <a:ext cx="9655493" cy="762000"/>
                          <a:chOff x="648575" y="3411050"/>
                          <a:chExt cx="9394850" cy="737900"/>
                        </a:xfrm>
                      </wpg:grpSpPr>
                      <wpg:grpSp>
                        <wpg:cNvPr id="8" name="Group 8"/>
                        <wpg:cNvGrpSpPr/>
                        <wpg:grpSpPr>
                          <a:xfrm>
                            <a:off x="650175" y="3412653"/>
                            <a:ext cx="9391650" cy="734675"/>
                            <a:chOff x="0" y="0"/>
                            <a:chExt cx="9391650" cy="734675"/>
                          </a:xfrm>
                        </wpg:grpSpPr>
                        <wps:wsp>
                          <wps:cNvPr id="9" name="Rectangle 9"/>
                          <wps:cNvSpPr/>
                          <wps:spPr>
                            <a:xfrm>
                              <a:off x="0" y="0"/>
                              <a:ext cx="9391650" cy="734675"/>
                            </a:xfrm>
                            <a:prstGeom prst="rect">
                              <a:avLst/>
                            </a:prstGeom>
                            <a:noFill/>
                            <a:ln>
                              <a:noFill/>
                            </a:ln>
                          </wps:spPr>
                          <wps:txbx>
                            <w:txbxContent>
                              <w:p w:rsidR="0093002F" w:rsidRDefault="0093002F">
                                <w:pPr>
                                  <w:spacing w:line="240" w:lineRule="auto"/>
                                  <w:textDirection w:val="btLr"/>
                                </w:pPr>
                              </w:p>
                              <w:p w:rsidR="00634B2B" w:rsidRDefault="00634B2B">
                                <w:pPr>
                                  <w:spacing w:line="240" w:lineRule="auto"/>
                                  <w:textDirection w:val="btLr"/>
                                </w:pPr>
                              </w:p>
                            </w:txbxContent>
                          </wps:txbx>
                          <wps:bodyPr spcFirstLastPara="1" wrap="square" lIns="91425" tIns="91425" rIns="91425" bIns="91425" anchor="ctr" anchorCtr="0">
                            <a:noAutofit/>
                          </wps:bodyPr>
                        </wps:wsp>
                        <wps:wsp>
                          <wps:cNvPr id="10" name="Freeform 10"/>
                          <wps:cNvSpPr/>
                          <wps:spPr>
                            <a:xfrm>
                              <a:off x="3175" y="3175"/>
                              <a:ext cx="9385300" cy="728345"/>
                            </a:xfrm>
                            <a:custGeom>
                              <a:avLst/>
                              <a:gdLst/>
                              <a:ahLst/>
                              <a:cxnLst/>
                              <a:rect l="l" t="t" r="r" b="b"/>
                              <a:pathLst>
                                <a:path w="9385300" h="728345" extrusionOk="0">
                                  <a:moveTo>
                                    <a:pt x="9385300" y="728345"/>
                                  </a:moveTo>
                                  <a:lnTo>
                                    <a:pt x="9385300" y="0"/>
                                  </a:lnTo>
                                  <a:lnTo>
                                    <a:pt x="0" y="0"/>
                                  </a:lnTo>
                                  <a:lnTo>
                                    <a:pt x="0" y="728345"/>
                                  </a:lnTo>
                                  <a:lnTo>
                                    <a:pt x="9385300" y="728345"/>
                                  </a:lnTo>
                                  <a:close/>
                                </a:path>
                              </a:pathLst>
                            </a:custGeom>
                            <a:solidFill>
                              <a:srgbClr val="ACA299"/>
                            </a:solidFill>
                            <a:ln>
                              <a:noFill/>
                            </a:ln>
                          </wps:spPr>
                          <wps:bodyPr spcFirstLastPara="1" wrap="square" lIns="91425" tIns="91425" rIns="91425" bIns="91425" anchor="ctr" anchorCtr="0">
                            <a:noAutofit/>
                          </wps:bodyPr>
                        </wps:wsp>
                        <pic:pic xmlns:pic="http://schemas.openxmlformats.org/drawingml/2006/picture">
                          <pic:nvPicPr>
                            <pic:cNvPr id="11" name="Shape 6"/>
                            <pic:cNvPicPr preferRelativeResize="0"/>
                          </pic:nvPicPr>
                          <pic:blipFill rotWithShape="1">
                            <a:blip r:embed="rId5">
                              <a:alphaModFix/>
                            </a:blip>
                            <a:srcRect/>
                            <a:stretch/>
                          </pic:blipFill>
                          <pic:spPr>
                            <a:xfrm>
                              <a:off x="307975" y="123825"/>
                              <a:ext cx="1236345" cy="481964"/>
                            </a:xfrm>
                            <a:prstGeom prst="rect">
                              <a:avLst/>
                            </a:prstGeom>
                            <a:noFill/>
                            <a:ln>
                              <a:noFill/>
                            </a:ln>
                          </pic:spPr>
                        </pic:pic>
                        <wps:wsp>
                          <wps:cNvPr id="12" name="Rectangle 12"/>
                          <wps:cNvSpPr/>
                          <wps:spPr>
                            <a:xfrm>
                              <a:off x="3175" y="3175"/>
                              <a:ext cx="9385300" cy="728345"/>
                            </a:xfrm>
                            <a:prstGeom prst="rect">
                              <a:avLst/>
                            </a:prstGeom>
                            <a:noFill/>
                            <a:ln w="9525" cap="flat" cmpd="sng">
                              <a:solidFill>
                                <a:srgbClr val="4A452A"/>
                              </a:solidFill>
                              <a:prstDash val="solid"/>
                              <a:round/>
                              <a:headEnd type="none" w="sm" len="sm"/>
                              <a:tailEnd type="none" w="sm" len="sm"/>
                            </a:ln>
                          </wps:spPr>
                          <wps:txbx>
                            <w:txbxContent>
                              <w:p w:rsidR="0093002F" w:rsidRDefault="00142865" w:rsidP="00634B2B">
                                <w:pPr>
                                  <w:spacing w:before="191" w:line="215" w:lineRule="auto"/>
                                  <w:ind w:left="4425" w:right="3332"/>
                                  <w:textDirection w:val="btLr"/>
                                </w:pPr>
                                <w:r>
                                  <w:rPr>
                                    <w:rFonts w:ascii="Calibri" w:eastAsia="Calibri" w:hAnsi="Calibri" w:cs="Calibri"/>
                                    <w:b/>
                                    <w:smallCaps/>
                                    <w:color w:val="231F20"/>
                                    <w:sz w:val="36"/>
                                  </w:rPr>
                                  <w:t>Academic Program Assessment Continuous Improvement of Student Learning Rubric</w:t>
                                </w:r>
                              </w:p>
                            </w:txbxContent>
                          </wps:txbx>
                          <wps:bodyPr spcFirstLastPara="1" wrap="square" lIns="0" tIns="0" rIns="0" bIns="0" anchor="t" anchorCtr="0">
                            <a:noAutofit/>
                          </wps:bodyPr>
                        </wps:wsp>
                      </wpg:grpSp>
                    </wpg:wgp>
                  </a:graphicData>
                </a:graphic>
              </wp:inline>
            </w:drawing>
          </mc:Choice>
          <mc:Fallback>
            <w:pict>
              <v:group id="Group 7" o:spid="_x0000_s1032" style="width:760.3pt;height:60pt;mso-position-horizontal-relative:char;mso-position-vertical-relative:line" coordorigin="6485,34110" coordsize="93948,7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">
                <v:group id="Group 8" o:spid="_x0000_s1033" style="position:absolute;left:6501;top:34126;width:93917;height:7347" coordsize="93916,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4" style="position:absolute;width:93916;height:7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93002F" w:rsidRDefault="0093002F">
                          <w:pPr>
                            <w:spacing w:line="240" w:lineRule="auto"/>
                            <w:textDirection w:val="btLr"/>
                          </w:pPr>
                        </w:p>
                        <w:p w:rsidR="00634B2B" w:rsidRDefault="00634B2B">
                          <w:pPr>
                            <w:spacing w:line="240" w:lineRule="auto"/>
                            <w:textDirection w:val="btLr"/>
                          </w:pPr>
                        </w:p>
                      </w:txbxContent>
                    </v:textbox>
                  </v:rect>
                  <v:shape id="Freeform 10" o:spid="_x0000_s1035" style="position:absolute;left:31;top:31;width:93853;height:7284;visibility:visible;mso-wrap-style:square;v-text-anchor:middle" coordsize="9385300,7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" path="m9385300,728345l9385300,,,,,728345r9385300,xe" fillcolor="#aca299" stroked="f">
                    <v:path arrowok="t" o:extrusionok="f"/>
                  </v:shape>
                  <v:shape id="Shape 6" o:spid="_x0000_s1036" type="#_x0000_t75" style="position:absolute;left:3079;top:1238;width:12364;height:48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">
                    <v:imagedata r:id="rId6" o:title=""/>
                  </v:shape>
                  <v:rect id="Rectangle 12" o:spid="_x0000_s1037" style="position:absolute;left:31;top:31;width:93853;height:7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" filled="f" strokecolor="#4a452a">
                    <v:stroke startarrowwidth="narrow" startarrowlength="short" endarrowwidth="narrow" endarrowlength="short" joinstyle="round"/>
                    <v:textbox inset="0,0,0,0">
                      <w:txbxContent>
                        <w:p w:rsidR="0093002F" w:rsidRDefault="00142865" w:rsidP="00634B2B">
                          <w:pPr>
                            <w:spacing w:before="191" w:line="215" w:lineRule="auto"/>
                            <w:ind w:left="4425" w:right="3332"/>
                            <w:textDirection w:val="btLr"/>
                          </w:pPr>
                          <w:r>
                            <w:rPr>
                              <w:rFonts w:ascii="Calibri" w:eastAsia="Calibri" w:hAnsi="Calibri" w:cs="Calibri"/>
                              <w:b/>
                              <w:smallCaps/>
                              <w:color w:val="231F20"/>
                              <w:sz w:val="36"/>
                            </w:rPr>
                            <w:t>Academic Program Assessment Continuous Improvement of Student Learning Rubric</w:t>
                          </w:r>
                        </w:p>
                      </w:txbxContent>
                    </v:textbox>
                  </v:rect>
                </v:group>
                <w10:anchorlock/>
              </v:group>
            </w:pict>
          </mc:Fallback>
        </mc:AlternateContent>
      </w:r>
    </w:p>
    <w:p w:rsidR="0093002F" w:rsidRDefault="00142865">
      <w:pPr>
        <w:pStyle w:val="Heading1"/>
        <w:keepNext w:val="0"/>
        <w:keepLines w:val="0"/>
        <w:widowControl w:val="0"/>
        <w:spacing w:before="212" w:after="0" w:line="240" w:lineRule="auto"/>
        <w:ind w:left="7049"/>
        <w:rPr>
          <w:rFonts w:ascii="Calibri" w:eastAsia="Calibri" w:hAnsi="Calibri" w:cs="Calibri"/>
          <w:b/>
          <w:i/>
          <w:sz w:val="28"/>
          <w:szCs w:val="28"/>
        </w:rPr>
      </w:pPr>
      <w:r>
        <w:rPr>
          <w:rFonts w:ascii="Calibri" w:eastAsia="Calibri" w:hAnsi="Calibri" w:cs="Calibri"/>
          <w:b/>
          <w:i/>
          <w:color w:val="231F20"/>
          <w:sz w:val="28"/>
          <w:szCs w:val="28"/>
        </w:rPr>
        <w:t>Overview</w:t>
      </w:r>
    </w:p>
    <w:p w:rsidR="0093002F" w:rsidRDefault="00142865">
      <w:pPr>
        <w:widowControl w:val="0"/>
        <w:spacing w:before="119" w:line="228" w:lineRule="auto"/>
        <w:ind w:left="112" w:right="232"/>
        <w:jc w:val="both"/>
        <w:rPr>
          <w:rFonts w:ascii="Calibri" w:eastAsia="Calibri" w:hAnsi="Calibri" w:cs="Calibri"/>
          <w:sz w:val="24"/>
          <w:szCs w:val="24"/>
        </w:rPr>
      </w:pPr>
      <w:r>
        <w:rPr>
          <w:rFonts w:ascii="Calibri" w:eastAsia="Calibri" w:hAnsi="Calibri" w:cs="Calibri"/>
          <w:color w:val="231F20"/>
          <w:sz w:val="24"/>
          <w:szCs w:val="24"/>
        </w:rPr>
        <w:t>RIT is committed to ensuring academic quality and continuous progress or improvement in student learning. Annually, RIT academic programs are asked to provide evidence that assessment results were used to improve student learning and guide program improvem</w:t>
      </w:r>
      <w:r>
        <w:rPr>
          <w:rFonts w:ascii="Calibri" w:eastAsia="Calibri" w:hAnsi="Calibri" w:cs="Calibri"/>
          <w:color w:val="231F20"/>
          <w:sz w:val="24"/>
          <w:szCs w:val="24"/>
        </w:rPr>
        <w:t>ents. The rubric outlines the conditions programs must meet to effectively demonstrate systematic assessment of student learning and continuous improvement.</w:t>
      </w:r>
    </w:p>
    <w:p w:rsidR="0093002F" w:rsidRDefault="00142865">
      <w:pPr>
        <w:pStyle w:val="Heading1"/>
        <w:keepNext w:val="0"/>
        <w:keepLines w:val="0"/>
        <w:widowControl w:val="0"/>
        <w:spacing w:before="240" w:after="0" w:line="240" w:lineRule="auto"/>
        <w:ind w:left="6970"/>
        <w:rPr>
          <w:rFonts w:ascii="Calibri" w:eastAsia="Calibri" w:hAnsi="Calibri" w:cs="Calibri"/>
          <w:b/>
          <w:i/>
          <w:sz w:val="28"/>
          <w:szCs w:val="28"/>
        </w:rPr>
      </w:pPr>
      <w:r>
        <w:rPr>
          <w:rFonts w:ascii="Calibri" w:eastAsia="Calibri" w:hAnsi="Calibri" w:cs="Calibri"/>
          <w:b/>
          <w:i/>
          <w:color w:val="231F20"/>
          <w:sz w:val="28"/>
          <w:szCs w:val="28"/>
        </w:rPr>
        <w:t>Definitions</w:t>
      </w:r>
    </w:p>
    <w:p w:rsidR="0093002F" w:rsidRDefault="00142865">
      <w:pPr>
        <w:widowControl w:val="0"/>
        <w:spacing w:before="121" w:line="228" w:lineRule="auto"/>
        <w:ind w:left="832" w:right="229" w:hanging="720"/>
        <w:rPr>
          <w:rFonts w:ascii="Calibri" w:eastAsia="Calibri" w:hAnsi="Calibri" w:cs="Calibri"/>
          <w:sz w:val="24"/>
          <w:szCs w:val="24"/>
        </w:rPr>
      </w:pPr>
      <w:r>
        <w:rPr>
          <w:rFonts w:ascii="Calibri" w:eastAsia="Calibri" w:hAnsi="Calibri" w:cs="Calibri"/>
          <w:b/>
          <w:color w:val="231F20"/>
          <w:sz w:val="24"/>
          <w:szCs w:val="24"/>
        </w:rPr>
        <w:t xml:space="preserve">Continuous Improvement: </w:t>
      </w:r>
      <w:r>
        <w:rPr>
          <w:rFonts w:ascii="Calibri" w:eastAsia="Calibri" w:hAnsi="Calibri" w:cs="Calibri"/>
          <w:color w:val="231F20"/>
          <w:sz w:val="24"/>
          <w:szCs w:val="24"/>
        </w:rPr>
        <w:t>Systematic use of data to improve student learning and guide pl</w:t>
      </w:r>
      <w:r>
        <w:rPr>
          <w:rFonts w:ascii="Calibri" w:eastAsia="Calibri" w:hAnsi="Calibri" w:cs="Calibri"/>
          <w:color w:val="231F20"/>
          <w:sz w:val="24"/>
          <w:szCs w:val="24"/>
        </w:rPr>
        <w:t>anning, decisions, and improvements to the academic program</w:t>
      </w:r>
    </w:p>
    <w:p w:rsidR="0093002F" w:rsidRDefault="00142865">
      <w:pPr>
        <w:widowControl w:val="0"/>
        <w:spacing w:before="120" w:line="228" w:lineRule="auto"/>
        <w:ind w:left="832" w:hanging="720"/>
        <w:rPr>
          <w:rFonts w:ascii="Calibri" w:eastAsia="Calibri" w:hAnsi="Calibri" w:cs="Calibri"/>
          <w:sz w:val="24"/>
          <w:szCs w:val="24"/>
        </w:rPr>
      </w:pPr>
      <w:r>
        <w:rPr>
          <w:rFonts w:ascii="Calibri" w:eastAsia="Calibri" w:hAnsi="Calibri" w:cs="Calibri"/>
          <w:b/>
          <w:color w:val="231F20"/>
          <w:sz w:val="24"/>
          <w:szCs w:val="24"/>
        </w:rPr>
        <w:t xml:space="preserve">Direct Assessment of Learning </w:t>
      </w:r>
      <w:r>
        <w:rPr>
          <w:rFonts w:ascii="Calibri" w:eastAsia="Calibri" w:hAnsi="Calibri" w:cs="Calibri"/>
          <w:color w:val="231F20"/>
          <w:sz w:val="24"/>
          <w:szCs w:val="24"/>
        </w:rPr>
        <w:t>occurs when measures of learning are based on student performance or demonstrates the learning itself. Scoring performance on tests, projects, written assignments, or</w:t>
      </w:r>
      <w:r>
        <w:rPr>
          <w:rFonts w:ascii="Calibri" w:eastAsia="Calibri" w:hAnsi="Calibri" w:cs="Calibri"/>
          <w:color w:val="231F20"/>
          <w:sz w:val="24"/>
          <w:szCs w:val="24"/>
        </w:rPr>
        <w:t xml:space="preserve"> the execution of lab skills are examples of direct assessment of learning</w:t>
      </w:r>
    </w:p>
    <w:p w:rsidR="0093002F" w:rsidRDefault="00142865">
      <w:pPr>
        <w:widowControl w:val="0"/>
        <w:spacing w:before="120" w:line="228" w:lineRule="auto"/>
        <w:ind w:left="832" w:hanging="721"/>
        <w:rPr>
          <w:rFonts w:ascii="Calibri" w:eastAsia="Calibri" w:hAnsi="Calibri" w:cs="Calibri"/>
          <w:sz w:val="24"/>
          <w:szCs w:val="24"/>
        </w:rPr>
      </w:pPr>
      <w:r>
        <w:rPr>
          <w:rFonts w:ascii="Calibri" w:eastAsia="Calibri" w:hAnsi="Calibri" w:cs="Calibri"/>
          <w:b/>
          <w:color w:val="231F20"/>
          <w:sz w:val="24"/>
          <w:szCs w:val="24"/>
        </w:rPr>
        <w:t xml:space="preserve">Indirect Assessment of Learning </w:t>
      </w:r>
      <w:r>
        <w:rPr>
          <w:rFonts w:ascii="Calibri" w:eastAsia="Calibri" w:hAnsi="Calibri" w:cs="Calibri"/>
          <w:color w:val="231F20"/>
          <w:sz w:val="24"/>
          <w:szCs w:val="24"/>
        </w:rPr>
        <w:t>uses perceptions, reflections or secondary evidence to make inferences about student learning. Surveys of students’ perceptions, course grades, focus</w:t>
      </w:r>
      <w:r>
        <w:rPr>
          <w:rFonts w:ascii="Calibri" w:eastAsia="Calibri" w:hAnsi="Calibri" w:cs="Calibri"/>
          <w:color w:val="231F20"/>
          <w:sz w:val="24"/>
          <w:szCs w:val="24"/>
        </w:rPr>
        <w:t xml:space="preserve"> groups, and self</w:t>
      </w:r>
      <w:r>
        <w:rPr>
          <w:rFonts w:ascii="Calibri" w:eastAsia="Calibri" w:hAnsi="Calibri" w:cs="Calibri"/>
          <w:color w:val="231F20"/>
          <w:sz w:val="24"/>
          <w:szCs w:val="24"/>
        </w:rPr>
        <w:t>-assessment are considered indirect evidence of learning</w:t>
      </w:r>
    </w:p>
    <w:p w:rsidR="0093002F" w:rsidRDefault="00142865">
      <w:pPr>
        <w:widowControl w:val="0"/>
        <w:spacing w:before="120" w:line="228" w:lineRule="auto"/>
        <w:ind w:left="832" w:right="229" w:hanging="720"/>
        <w:rPr>
          <w:rFonts w:ascii="Calibri" w:eastAsia="Calibri" w:hAnsi="Calibri" w:cs="Calibri"/>
          <w:sz w:val="24"/>
          <w:szCs w:val="24"/>
        </w:rPr>
      </w:pPr>
      <w:r>
        <w:rPr>
          <w:rFonts w:ascii="Calibri" w:eastAsia="Calibri" w:hAnsi="Calibri" w:cs="Calibri"/>
          <w:b/>
          <w:color w:val="231F20"/>
          <w:sz w:val="24"/>
          <w:szCs w:val="24"/>
        </w:rPr>
        <w:t>Program Assessment Data</w:t>
      </w:r>
      <w:r>
        <w:rPr>
          <w:rFonts w:ascii="Calibri" w:eastAsia="Calibri" w:hAnsi="Calibri" w:cs="Calibri"/>
          <w:color w:val="231F20"/>
          <w:sz w:val="24"/>
          <w:szCs w:val="24"/>
        </w:rPr>
        <w:t>: Information or data collected from all or a sample of students in the program – alumni surveys, student satisfaction surveys, exit surveys. Program information t</w:t>
      </w:r>
      <w:r>
        <w:rPr>
          <w:rFonts w:ascii="Calibri" w:eastAsia="Calibri" w:hAnsi="Calibri" w:cs="Calibri"/>
          <w:color w:val="231F20"/>
          <w:sz w:val="24"/>
          <w:szCs w:val="24"/>
        </w:rPr>
        <w:t>ends to come from indirect sources as evidence of meeting broader program goals</w:t>
      </w:r>
    </w:p>
    <w:p w:rsidR="0093002F" w:rsidRDefault="00142865">
      <w:pPr>
        <w:widowControl w:val="0"/>
        <w:spacing w:before="119" w:line="228" w:lineRule="auto"/>
        <w:ind w:left="832" w:hanging="721"/>
        <w:rPr>
          <w:rFonts w:ascii="Calibri" w:eastAsia="Calibri" w:hAnsi="Calibri" w:cs="Calibri"/>
          <w:sz w:val="24"/>
          <w:szCs w:val="24"/>
        </w:rPr>
      </w:pPr>
      <w:r>
        <w:rPr>
          <w:rFonts w:ascii="Calibri" w:eastAsia="Calibri" w:hAnsi="Calibri" w:cs="Calibri"/>
          <w:b/>
          <w:color w:val="231F20"/>
          <w:sz w:val="24"/>
          <w:szCs w:val="24"/>
        </w:rPr>
        <w:t>Student Learning Assessment Data</w:t>
      </w:r>
      <w:r>
        <w:rPr>
          <w:rFonts w:ascii="Calibri" w:eastAsia="Calibri" w:hAnsi="Calibri" w:cs="Calibri"/>
          <w:color w:val="231F20"/>
          <w:sz w:val="24"/>
          <w:szCs w:val="24"/>
        </w:rPr>
        <w:t>: Information or data collected from embedded assessments in courses. Usually course-level information that comes from direct sources (tests, pr</w:t>
      </w:r>
      <w:r>
        <w:rPr>
          <w:rFonts w:ascii="Calibri" w:eastAsia="Calibri" w:hAnsi="Calibri" w:cs="Calibri"/>
          <w:color w:val="231F20"/>
          <w:sz w:val="24"/>
          <w:szCs w:val="24"/>
        </w:rPr>
        <w:t>ojects, essays) and measures the achievement of the program’s goals and student learning outcomes</w:t>
      </w:r>
    </w:p>
    <w:p w:rsidR="0093002F" w:rsidRDefault="00142865">
      <w:pPr>
        <w:pStyle w:val="Heading1"/>
        <w:keepNext w:val="0"/>
        <w:keepLines w:val="0"/>
        <w:widowControl w:val="0"/>
        <w:spacing w:before="240" w:after="0" w:line="240" w:lineRule="auto"/>
        <w:ind w:left="6515"/>
        <w:rPr>
          <w:rFonts w:ascii="Calibri" w:eastAsia="Calibri" w:hAnsi="Calibri" w:cs="Calibri"/>
          <w:b/>
          <w:i/>
          <w:sz w:val="28"/>
          <w:szCs w:val="28"/>
        </w:rPr>
      </w:pPr>
      <w:r>
        <w:rPr>
          <w:rFonts w:ascii="Calibri" w:eastAsia="Calibri" w:hAnsi="Calibri" w:cs="Calibri"/>
          <w:b/>
          <w:i/>
          <w:color w:val="231F20"/>
          <w:sz w:val="28"/>
          <w:szCs w:val="28"/>
        </w:rPr>
        <w:t>Framing Language</w:t>
      </w:r>
    </w:p>
    <w:p w:rsidR="0093002F" w:rsidRDefault="00142865">
      <w:pPr>
        <w:widowControl w:val="0"/>
        <w:spacing w:before="121" w:line="228" w:lineRule="auto"/>
        <w:ind w:left="112" w:right="229"/>
        <w:rPr>
          <w:rFonts w:ascii="Calibri" w:eastAsia="Calibri" w:hAnsi="Calibri" w:cs="Calibri"/>
          <w:sz w:val="24"/>
          <w:szCs w:val="24"/>
        </w:rPr>
      </w:pPr>
      <w:r>
        <w:rPr>
          <w:rFonts w:ascii="Calibri" w:eastAsia="Calibri" w:hAnsi="Calibri" w:cs="Calibri"/>
          <w:color w:val="231F20"/>
          <w:sz w:val="24"/>
          <w:szCs w:val="24"/>
        </w:rPr>
        <w:t>This rubric is designed to holistically assess academic programs’ use of data to continuously improve student learning and guide program improvements. In order for academic programs to demonstrate continuous improvement, each programs annual progress repor</w:t>
      </w:r>
      <w:r>
        <w:rPr>
          <w:rFonts w:ascii="Calibri" w:eastAsia="Calibri" w:hAnsi="Calibri" w:cs="Calibri"/>
          <w:color w:val="231F20"/>
          <w:sz w:val="24"/>
          <w:szCs w:val="24"/>
        </w:rPr>
        <w:t>t must include:</w:t>
      </w:r>
    </w:p>
    <w:p w:rsidR="0093002F" w:rsidRDefault="00142865">
      <w:pPr>
        <w:widowControl w:val="0"/>
        <w:numPr>
          <w:ilvl w:val="0"/>
          <w:numId w:val="8"/>
        </w:numPr>
        <w:tabs>
          <w:tab w:val="left" w:pos="1191"/>
        </w:tabs>
        <w:spacing w:before="9" w:line="299" w:lineRule="auto"/>
        <w:ind w:left="1191" w:hanging="359"/>
        <w:rPr>
          <w:rFonts w:ascii="Calibri" w:eastAsia="Calibri" w:hAnsi="Calibri" w:cs="Calibri"/>
          <w:sz w:val="24"/>
          <w:szCs w:val="24"/>
        </w:rPr>
      </w:pPr>
      <w:r>
        <w:rPr>
          <w:rFonts w:ascii="Calibri" w:eastAsia="Calibri" w:hAnsi="Calibri" w:cs="Calibri"/>
          <w:color w:val="231F20"/>
          <w:sz w:val="24"/>
          <w:szCs w:val="24"/>
        </w:rPr>
        <w:t>a clearly articulated student learning outcome</w:t>
      </w:r>
    </w:p>
    <w:p w:rsidR="0093002F" w:rsidRDefault="00142865">
      <w:pPr>
        <w:widowControl w:val="0"/>
        <w:numPr>
          <w:ilvl w:val="0"/>
          <w:numId w:val="8"/>
        </w:numPr>
        <w:tabs>
          <w:tab w:val="left" w:pos="1191"/>
        </w:tabs>
        <w:spacing w:line="298" w:lineRule="auto"/>
        <w:ind w:left="1191" w:hanging="359"/>
        <w:rPr>
          <w:rFonts w:ascii="Calibri" w:eastAsia="Calibri" w:hAnsi="Calibri" w:cs="Calibri"/>
          <w:sz w:val="24"/>
          <w:szCs w:val="24"/>
        </w:rPr>
      </w:pPr>
      <w:r>
        <w:rPr>
          <w:rFonts w:ascii="Calibri" w:eastAsia="Calibri" w:hAnsi="Calibri" w:cs="Calibri"/>
          <w:color w:val="231F20"/>
          <w:sz w:val="24"/>
          <w:szCs w:val="24"/>
        </w:rPr>
        <w:t>a benchmark</w:t>
      </w:r>
    </w:p>
    <w:p w:rsidR="0093002F" w:rsidRDefault="00142865">
      <w:pPr>
        <w:widowControl w:val="0"/>
        <w:numPr>
          <w:ilvl w:val="0"/>
          <w:numId w:val="8"/>
        </w:numPr>
        <w:tabs>
          <w:tab w:val="left" w:pos="1191"/>
        </w:tabs>
        <w:spacing w:line="298" w:lineRule="auto"/>
        <w:ind w:left="1191" w:hanging="359"/>
        <w:rPr>
          <w:rFonts w:ascii="Calibri" w:eastAsia="Calibri" w:hAnsi="Calibri" w:cs="Calibri"/>
          <w:sz w:val="24"/>
          <w:szCs w:val="24"/>
        </w:rPr>
      </w:pPr>
      <w:r>
        <w:rPr>
          <w:rFonts w:ascii="Calibri" w:eastAsia="Calibri" w:hAnsi="Calibri" w:cs="Calibri"/>
          <w:color w:val="231F20"/>
          <w:sz w:val="24"/>
          <w:szCs w:val="24"/>
        </w:rPr>
        <w:t>an implemented strategy to achieve the outcome</w:t>
      </w:r>
    </w:p>
    <w:p w:rsidR="0093002F" w:rsidRDefault="00142865">
      <w:pPr>
        <w:widowControl w:val="0"/>
        <w:numPr>
          <w:ilvl w:val="0"/>
          <w:numId w:val="8"/>
        </w:numPr>
        <w:tabs>
          <w:tab w:val="left" w:pos="1191"/>
        </w:tabs>
        <w:spacing w:line="298" w:lineRule="auto"/>
        <w:ind w:left="1191" w:hanging="359"/>
        <w:rPr>
          <w:rFonts w:ascii="Calibri" w:eastAsia="Calibri" w:hAnsi="Calibri" w:cs="Calibri"/>
          <w:sz w:val="24"/>
          <w:szCs w:val="24"/>
        </w:rPr>
      </w:pPr>
      <w:r>
        <w:rPr>
          <w:rFonts w:ascii="Calibri" w:eastAsia="Calibri" w:hAnsi="Calibri" w:cs="Calibri"/>
          <w:color w:val="231F20"/>
          <w:sz w:val="24"/>
          <w:szCs w:val="24"/>
        </w:rPr>
        <w:t>evidence of analysis of the data</w:t>
      </w:r>
    </w:p>
    <w:p w:rsidR="0093002F" w:rsidRDefault="00142865">
      <w:pPr>
        <w:widowControl w:val="0"/>
        <w:numPr>
          <w:ilvl w:val="0"/>
          <w:numId w:val="8"/>
        </w:numPr>
        <w:tabs>
          <w:tab w:val="left" w:pos="1191"/>
        </w:tabs>
        <w:spacing w:line="300" w:lineRule="auto"/>
        <w:ind w:left="1191" w:hanging="359"/>
        <w:rPr>
          <w:rFonts w:ascii="Calibri" w:eastAsia="Calibri" w:hAnsi="Calibri" w:cs="Calibri"/>
          <w:sz w:val="24"/>
          <w:szCs w:val="24"/>
        </w:rPr>
      </w:pPr>
      <w:r>
        <w:rPr>
          <w:rFonts w:ascii="Calibri" w:eastAsia="Calibri" w:hAnsi="Calibri" w:cs="Calibri"/>
          <w:color w:val="231F20"/>
          <w:sz w:val="24"/>
          <w:szCs w:val="24"/>
        </w:rPr>
        <w:t>how the program used the results to improve student learning and guide program improvements</w:t>
      </w:r>
    </w:p>
    <w:p w:rsidR="0093002F" w:rsidRDefault="00142865">
      <w:pPr>
        <w:widowControl w:val="0"/>
        <w:spacing w:before="109" w:line="228" w:lineRule="auto"/>
        <w:ind w:left="112" w:right="183"/>
        <w:rPr>
          <w:rFonts w:ascii="Calibri" w:eastAsia="Calibri" w:hAnsi="Calibri" w:cs="Calibri"/>
          <w:color w:val="231F20"/>
          <w:sz w:val="20"/>
          <w:szCs w:val="20"/>
        </w:rPr>
      </w:pPr>
      <w:r>
        <w:rPr>
          <w:rFonts w:ascii="Calibri" w:eastAsia="Calibri" w:hAnsi="Calibri" w:cs="Calibri"/>
          <w:color w:val="231F20"/>
          <w:sz w:val="24"/>
          <w:szCs w:val="24"/>
        </w:rPr>
        <w:t>RIT acade</w:t>
      </w:r>
      <w:r>
        <w:rPr>
          <w:rFonts w:ascii="Calibri" w:eastAsia="Calibri" w:hAnsi="Calibri" w:cs="Calibri"/>
          <w:color w:val="231F20"/>
          <w:sz w:val="24"/>
          <w:szCs w:val="24"/>
        </w:rPr>
        <w:t>mic programs share many common attributes including demonstrating continuous improvement, but we acknowledge each program has unique student learning outcomes and assessment methods appropriate to their curriculum. The rubric provides a holistic approach t</w:t>
      </w:r>
      <w:r>
        <w:rPr>
          <w:rFonts w:ascii="Calibri" w:eastAsia="Calibri" w:hAnsi="Calibri" w:cs="Calibri"/>
          <w:color w:val="231F20"/>
          <w:sz w:val="24"/>
          <w:szCs w:val="24"/>
        </w:rPr>
        <w:t>o identifying and determining continuous improvement for academic programs at RIT. This process is designed to be formative as academic programs will receive feedback on how well the unit demonstrates continuous improvement.</w:t>
      </w:r>
    </w:p>
    <w:tbl>
      <w:tblPr>
        <w:tblStyle w:val="a5"/>
        <w:tblW w:w="1524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5"/>
        <w:gridCol w:w="3675"/>
        <w:gridCol w:w="1230"/>
      </w:tblGrid>
      <w:tr w:rsidR="0093002F">
        <w:trPr>
          <w:trHeight w:val="450"/>
        </w:trPr>
        <w:tc>
          <w:tcPr>
            <w:tcW w:w="10335" w:type="dxa"/>
            <w:tcBorders>
              <w:top w:val="nil"/>
              <w:left w:val="nil"/>
              <w:bottom w:val="nil"/>
              <w:right w:val="nil"/>
            </w:tcBorders>
            <w:shd w:val="clear" w:color="auto" w:fill="auto"/>
            <w:tcMar>
              <w:top w:w="-188" w:type="dxa"/>
              <w:left w:w="-188" w:type="dxa"/>
              <w:bottom w:w="-188" w:type="dxa"/>
              <w:right w:w="-188" w:type="dxa"/>
            </w:tcMar>
          </w:tcPr>
          <w:p w:rsidR="0093002F" w:rsidRDefault="00142865">
            <w:pPr>
              <w:widowControl w:val="0"/>
              <w:tabs>
                <w:tab w:val="left" w:pos="10642"/>
              </w:tabs>
              <w:spacing w:before="200" w:line="240" w:lineRule="auto"/>
              <w:ind w:left="112"/>
              <w:rPr>
                <w:rFonts w:ascii="Calibri" w:eastAsia="Calibri" w:hAnsi="Calibri" w:cs="Calibri"/>
                <w:color w:val="231F20"/>
              </w:rPr>
            </w:pPr>
            <w:r>
              <w:rPr>
                <w:rFonts w:ascii="Calibri" w:eastAsia="Calibri" w:hAnsi="Calibri" w:cs="Calibri"/>
                <w:color w:val="231F20"/>
              </w:rPr>
              <w:t>Revised 07.01.2023</w:t>
            </w:r>
            <w:bookmarkStart w:id="2" w:name="_GoBack"/>
            <w:bookmarkEnd w:id="2"/>
          </w:p>
        </w:tc>
        <w:tc>
          <w:tcPr>
            <w:tcW w:w="3675" w:type="dxa"/>
            <w:tcBorders>
              <w:top w:val="nil"/>
              <w:left w:val="nil"/>
              <w:bottom w:val="nil"/>
              <w:right w:val="nil"/>
            </w:tcBorders>
            <w:shd w:val="clear" w:color="auto" w:fill="auto"/>
            <w:tcMar>
              <w:top w:w="-188" w:type="dxa"/>
              <w:left w:w="-188" w:type="dxa"/>
              <w:bottom w:w="-188" w:type="dxa"/>
              <w:right w:w="-188" w:type="dxa"/>
            </w:tcMar>
          </w:tcPr>
          <w:p w:rsidR="0093002F" w:rsidRDefault="00142865">
            <w:pPr>
              <w:widowControl w:val="0"/>
              <w:tabs>
                <w:tab w:val="left" w:pos="10642"/>
              </w:tabs>
              <w:spacing w:before="200" w:line="240" w:lineRule="auto"/>
              <w:ind w:left="112"/>
              <w:jc w:val="right"/>
              <w:rPr>
                <w:rFonts w:ascii="Calibri" w:eastAsia="Calibri" w:hAnsi="Calibri" w:cs="Calibri"/>
                <w:color w:val="231F20"/>
                <w:sz w:val="20"/>
                <w:szCs w:val="20"/>
              </w:rPr>
            </w:pPr>
            <w:r>
              <w:rPr>
                <w:rFonts w:ascii="Calibri" w:eastAsia="Calibri" w:hAnsi="Calibri" w:cs="Calibri"/>
                <w:color w:val="231F20"/>
              </w:rPr>
              <w:t>RIT Academic Program Assessment</w:t>
            </w:r>
          </w:p>
        </w:tc>
        <w:tc>
          <w:tcPr>
            <w:tcW w:w="1230" w:type="dxa"/>
            <w:tcBorders>
              <w:top w:val="nil"/>
              <w:left w:val="nil"/>
              <w:bottom w:val="nil"/>
              <w:right w:val="nil"/>
            </w:tcBorders>
            <w:shd w:val="clear" w:color="auto" w:fill="auto"/>
            <w:tcMar>
              <w:top w:w="-188" w:type="dxa"/>
              <w:left w:w="-188" w:type="dxa"/>
              <w:bottom w:w="-188" w:type="dxa"/>
              <w:right w:w="-188" w:type="dxa"/>
            </w:tcMar>
          </w:tcPr>
          <w:p w:rsidR="0093002F" w:rsidRDefault="00142865">
            <w:pPr>
              <w:widowControl w:val="0"/>
              <w:pBdr>
                <w:top w:val="nil"/>
                <w:left w:val="nil"/>
                <w:bottom w:val="nil"/>
                <w:right w:val="nil"/>
                <w:between w:val="nil"/>
              </w:pBdr>
              <w:spacing w:line="240" w:lineRule="auto"/>
              <w:rPr>
                <w:rFonts w:ascii="Calibri" w:eastAsia="Calibri" w:hAnsi="Calibri" w:cs="Calibri"/>
                <w:color w:val="231F20"/>
                <w:sz w:val="6"/>
                <w:szCs w:val="6"/>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47625</wp:posOffset>
                      </wp:positionH>
                      <wp:positionV relativeFrom="paragraph">
                        <wp:posOffset>85725</wp:posOffset>
                      </wp:positionV>
                      <wp:extent cx="762000" cy="260032"/>
                      <wp:effectExtent l="0" t="0" r="0" b="0"/>
                      <wp:wrapNone/>
                      <wp:docPr id="13" name="Rectangle 13"/>
                      <wp:cNvGraphicFramePr/>
                      <a:graphic xmlns:a="http://schemas.openxmlformats.org/drawingml/2006/main">
                        <a:graphicData uri="http://schemas.microsoft.com/office/word/2010/wordprocessingShape">
                          <wps:wsp>
                            <wps:cNvSpPr/>
                            <wps:spPr>
                              <a:xfrm>
                                <a:off x="4967540" y="3649825"/>
                                <a:ext cx="756920" cy="260350"/>
                              </a:xfrm>
                              <a:prstGeom prst="rect">
                                <a:avLst/>
                              </a:prstGeom>
                              <a:solidFill>
                                <a:srgbClr val="E36D25"/>
                              </a:solidFill>
                              <a:ln>
                                <a:noFill/>
                              </a:ln>
                            </wps:spPr>
                            <wps:txbx>
                              <w:txbxContent>
                                <w:p w:rsidR="0093002F" w:rsidRDefault="00142865">
                                  <w:pPr>
                                    <w:spacing w:before="79" w:line="240" w:lineRule="auto"/>
                                    <w:textDirection w:val="btLr"/>
                                  </w:pPr>
                                  <w:r>
                                    <w:rPr>
                                      <w:rFonts w:ascii="Calibri" w:eastAsia="Calibri" w:hAnsi="Calibri" w:cs="Calibri"/>
                                      <w:color w:val="FFFFFF"/>
                                    </w:rPr>
                                    <w:t xml:space="preserve">    2023-24</w:t>
                                  </w:r>
                                </w:p>
                              </w:txbxContent>
                            </wps:txbx>
                            <wps:bodyPr spcFirstLastPara="1" wrap="square" lIns="0" tIns="0" rIns="0" bIns="0" anchor="t" anchorCtr="0">
                              <a:noAutofit/>
                            </wps:bodyPr>
                          </wps:wsp>
                        </a:graphicData>
                      </a:graphic>
                    </wp:anchor>
                  </w:drawing>
                </mc:Choice>
                <mc:Fallback>
                  <w:pict>
                    <v:rect id="Rectangle 13" o:spid="_x0000_s1038" style="position:absolute;margin-left:3.75pt;margin-top:6.75pt;width:60pt;height:20.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" fillcolor="#e36d25" stroked="f">
                      <v:textbox inset="0,0,0,0">
                        <w:txbxContent>
                          <w:p w:rsidR="0093002F" w:rsidRDefault="00142865">
                            <w:pPr>
                              <w:spacing w:before="79" w:line="240" w:lineRule="auto"/>
                              <w:textDirection w:val="btLr"/>
                            </w:pPr>
                            <w:r>
                              <w:rPr>
                                <w:rFonts w:ascii="Calibri" w:eastAsia="Calibri" w:hAnsi="Calibri" w:cs="Calibri"/>
                                <w:color w:val="FFFFFF"/>
                              </w:rPr>
                              <w:t xml:space="preserve">    2023-24</w:t>
                            </w:r>
                          </w:p>
                        </w:txbxContent>
                      </v:textbox>
                    </v:rect>
                  </w:pict>
                </mc:Fallback>
              </mc:AlternateContent>
            </w:r>
          </w:p>
        </w:tc>
      </w:tr>
    </w:tbl>
    <w:p w:rsidR="0093002F" w:rsidRDefault="0093002F">
      <w:pPr>
        <w:widowControl w:val="0"/>
        <w:tabs>
          <w:tab w:val="left" w:pos="10642"/>
        </w:tabs>
        <w:spacing w:line="14" w:lineRule="auto"/>
        <w:rPr>
          <w:rFonts w:ascii="Calibri" w:eastAsia="Calibri" w:hAnsi="Calibri" w:cs="Calibri"/>
          <w:color w:val="231F20"/>
          <w:sz w:val="20"/>
          <w:szCs w:val="20"/>
        </w:rPr>
      </w:pPr>
    </w:p>
    <w:sectPr w:rsidR="0093002F">
      <w:pgSz w:w="15840" w:h="12240" w:orient="landscape"/>
      <w:pgMar w:top="288" w:right="288" w:bottom="288"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B4D"/>
    <w:multiLevelType w:val="multilevel"/>
    <w:tmpl w:val="0DB40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6F332C"/>
    <w:multiLevelType w:val="multilevel"/>
    <w:tmpl w:val="9FD66504"/>
    <w:lvl w:ilvl="0">
      <w:numFmt w:val="bullet"/>
      <w:lvlText w:val="o"/>
      <w:lvlJc w:val="left"/>
      <w:pPr>
        <w:ind w:left="1192" w:hanging="360"/>
      </w:pPr>
      <w:rPr>
        <w:u w:val="none"/>
      </w:rPr>
    </w:lvl>
    <w:lvl w:ilvl="1">
      <w:numFmt w:val="bullet"/>
      <w:lvlText w:val="•"/>
      <w:lvlJc w:val="left"/>
      <w:pPr>
        <w:ind w:left="2606" w:hanging="360"/>
      </w:pPr>
      <w:rPr>
        <w:u w:val="none"/>
      </w:rPr>
    </w:lvl>
    <w:lvl w:ilvl="2">
      <w:numFmt w:val="bullet"/>
      <w:lvlText w:val="•"/>
      <w:lvlJc w:val="left"/>
      <w:pPr>
        <w:ind w:left="4012" w:hanging="360"/>
      </w:pPr>
      <w:rPr>
        <w:u w:val="none"/>
      </w:rPr>
    </w:lvl>
    <w:lvl w:ilvl="3">
      <w:numFmt w:val="bullet"/>
      <w:lvlText w:val="•"/>
      <w:lvlJc w:val="left"/>
      <w:pPr>
        <w:ind w:left="5418" w:hanging="360"/>
      </w:pPr>
      <w:rPr>
        <w:u w:val="none"/>
      </w:rPr>
    </w:lvl>
    <w:lvl w:ilvl="4">
      <w:numFmt w:val="bullet"/>
      <w:lvlText w:val="•"/>
      <w:lvlJc w:val="left"/>
      <w:pPr>
        <w:ind w:left="6824" w:hanging="360"/>
      </w:pPr>
      <w:rPr>
        <w:u w:val="none"/>
      </w:rPr>
    </w:lvl>
    <w:lvl w:ilvl="5">
      <w:numFmt w:val="bullet"/>
      <w:lvlText w:val="•"/>
      <w:lvlJc w:val="left"/>
      <w:pPr>
        <w:ind w:left="8230" w:hanging="360"/>
      </w:pPr>
      <w:rPr>
        <w:u w:val="none"/>
      </w:rPr>
    </w:lvl>
    <w:lvl w:ilvl="6">
      <w:numFmt w:val="bullet"/>
      <w:lvlText w:val="•"/>
      <w:lvlJc w:val="left"/>
      <w:pPr>
        <w:ind w:left="9636" w:hanging="360"/>
      </w:pPr>
      <w:rPr>
        <w:u w:val="none"/>
      </w:rPr>
    </w:lvl>
    <w:lvl w:ilvl="7">
      <w:numFmt w:val="bullet"/>
      <w:lvlText w:val="•"/>
      <w:lvlJc w:val="left"/>
      <w:pPr>
        <w:ind w:left="11042" w:hanging="360"/>
      </w:pPr>
      <w:rPr>
        <w:u w:val="none"/>
      </w:rPr>
    </w:lvl>
    <w:lvl w:ilvl="8">
      <w:numFmt w:val="bullet"/>
      <w:lvlText w:val="•"/>
      <w:lvlJc w:val="left"/>
      <w:pPr>
        <w:ind w:left="12448" w:hanging="360"/>
      </w:pPr>
      <w:rPr>
        <w:u w:val="none"/>
      </w:rPr>
    </w:lvl>
  </w:abstractNum>
  <w:abstractNum w:abstractNumId="2" w15:restartNumberingAfterBreak="0">
    <w:nsid w:val="2E604E08"/>
    <w:multiLevelType w:val="multilevel"/>
    <w:tmpl w:val="B0FE9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5D279D"/>
    <w:multiLevelType w:val="multilevel"/>
    <w:tmpl w:val="FC7CA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994541"/>
    <w:multiLevelType w:val="multilevel"/>
    <w:tmpl w:val="42B6B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9B57E6"/>
    <w:multiLevelType w:val="multilevel"/>
    <w:tmpl w:val="D09C9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F76C1F"/>
    <w:multiLevelType w:val="multilevel"/>
    <w:tmpl w:val="76AE7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B41581"/>
    <w:multiLevelType w:val="multilevel"/>
    <w:tmpl w:val="B454A3CA"/>
    <w:lvl w:ilvl="0">
      <w:start w:val="1"/>
      <w:numFmt w:val="bullet"/>
      <w:lvlText w:null="1"/>
      <w:lvlJc w:val="left"/>
      <w:pPr>
        <w:ind w:left="0" w:firstLine="72"/>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8" w15:restartNumberingAfterBreak="0">
    <w:nsid w:val="6D4835DD"/>
    <w:multiLevelType w:val="multilevel"/>
    <w:tmpl w:val="336E8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5E1351"/>
    <w:multiLevelType w:val="multilevel"/>
    <w:tmpl w:val="81BEB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CB6577"/>
    <w:multiLevelType w:val="multilevel"/>
    <w:tmpl w:val="87AC3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0"/>
  </w:num>
  <w:num w:numId="4">
    <w:abstractNumId w:val="6"/>
  </w:num>
  <w:num w:numId="5">
    <w:abstractNumId w:val="9"/>
  </w:num>
  <w:num w:numId="6">
    <w:abstractNumId w:val="10"/>
  </w:num>
  <w:num w:numId="7">
    <w:abstractNumId w:val="5"/>
  </w:num>
  <w:num w:numId="8">
    <w:abstractNumId w:val="1"/>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2F"/>
    <w:rsid w:val="00142865"/>
    <w:rsid w:val="003D7FD6"/>
    <w:rsid w:val="00634B2B"/>
    <w:rsid w:val="00836987"/>
    <w:rsid w:val="0093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F542"/>
  <w15:docId w15:val="{2A33EF54-9EB0-4583-805E-F59D805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634B2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Scahill</cp:lastModifiedBy>
  <cp:revision>4</cp:revision>
  <dcterms:created xsi:type="dcterms:W3CDTF">2024-11-27T14:49:00Z</dcterms:created>
  <dcterms:modified xsi:type="dcterms:W3CDTF">2024-11-27T15:16:00Z</dcterms:modified>
</cp:coreProperties>
</file>